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24" w:rsidRDefault="00E82FFC" w:rsidP="00502412">
      <w:pPr>
        <w:spacing w:after="287" w:line="259" w:lineRule="auto"/>
        <w:ind w:left="0" w:right="3139" w:firstLine="0"/>
        <w:jc w:val="left"/>
        <w:rPr>
          <w:rFonts w:ascii="Times New Roman" w:eastAsia="Times New Roman" w:hAnsi="Times New Roman" w:cs="Times New Roman"/>
          <w:sz w:val="4"/>
          <w:szCs w:val="4"/>
          <w:lang w:val="pl-PL"/>
        </w:rPr>
      </w:pPr>
      <w:r>
        <w:rPr>
          <w:rFonts w:ascii="Times New Roman" w:eastAsia="Times New Roman" w:hAnsi="Times New Roman" w:cs="Times New Roman"/>
          <w:sz w:val="4"/>
          <w:szCs w:val="4"/>
          <w:lang w:val="pl-PL"/>
        </w:rPr>
        <w:t xml:space="preserve"> </w:t>
      </w:r>
    </w:p>
    <w:p w:rsidR="009A1424" w:rsidRDefault="00E82FFC">
      <w:pPr>
        <w:spacing w:after="0" w:line="259" w:lineRule="auto"/>
        <w:ind w:left="87" w:right="3139" w:firstLine="0"/>
        <w:jc w:val="left"/>
        <w:rPr>
          <w:rFonts w:ascii="Times New Roman" w:eastAsia="Times New Roman" w:hAnsi="Times New Roman" w:cs="Times New Roman"/>
          <w:color w:val="C00000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36"/>
          <w:lang w:val="pl-PL"/>
        </w:rPr>
        <w:t xml:space="preserve"> </w:t>
      </w:r>
    </w:p>
    <w:p w:rsidR="009A1424" w:rsidRDefault="00E82FFC">
      <w:pPr>
        <w:spacing w:after="0" w:line="259" w:lineRule="auto"/>
        <w:ind w:left="87" w:right="3139" w:firstLine="0"/>
        <w:jc w:val="left"/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  <w:t xml:space="preserve"> </w:t>
      </w:r>
    </w:p>
    <w:p w:rsidR="009A1424" w:rsidRDefault="00E82FFC">
      <w:pPr>
        <w:spacing w:after="0" w:line="259" w:lineRule="auto"/>
        <w:ind w:left="113" w:right="567" w:firstLine="0"/>
        <w:jc w:val="center"/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  <w:t xml:space="preserve"> </w:t>
      </w:r>
      <w:r>
        <w:rPr>
          <w:noProof/>
          <w:lang w:val="pl-PL" w:eastAsia="pl-PL"/>
        </w:rPr>
        <w:drawing>
          <wp:inline distT="0" distB="0" distL="114935" distR="114935">
            <wp:extent cx="1304925" cy="12954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424" w:rsidRPr="00D16148" w:rsidRDefault="00E82FFC">
      <w:pPr>
        <w:spacing w:after="2" w:line="218" w:lineRule="auto"/>
        <w:ind w:left="3855" w:right="794" w:hanging="3798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  <w:t xml:space="preserve"> </w:t>
      </w:r>
      <w:r>
        <w:rPr>
          <w:b/>
          <w:bCs/>
          <w:color w:val="2E74B5"/>
          <w:sz w:val="36"/>
          <w:szCs w:val="36"/>
          <w:lang w:val="pl-PL"/>
        </w:rPr>
        <w:t xml:space="preserve">SPECYFIKACJA </w:t>
      </w:r>
      <w:r>
        <w:rPr>
          <w:b/>
          <w:bCs/>
          <w:color w:val="2E74B5" w:themeColor="accent1" w:themeShade="BF"/>
          <w:sz w:val="36"/>
          <w:szCs w:val="36"/>
          <w:lang w:val="pl-PL"/>
        </w:rPr>
        <w:t>ISTOTNYCH</w:t>
      </w:r>
    </w:p>
    <w:p w:rsidR="009A1424" w:rsidRDefault="00E82FFC">
      <w:pPr>
        <w:spacing w:after="2" w:line="218" w:lineRule="auto"/>
        <w:ind w:left="3855" w:right="794" w:hanging="3798"/>
        <w:jc w:val="center"/>
        <w:rPr>
          <w:b/>
          <w:bCs/>
          <w:color w:val="2E74B5" w:themeColor="accent1" w:themeShade="BF"/>
          <w:sz w:val="36"/>
          <w:szCs w:val="36"/>
          <w:lang w:val="pl-PL"/>
        </w:rPr>
      </w:pPr>
      <w:r>
        <w:rPr>
          <w:b/>
          <w:bCs/>
          <w:color w:val="2E74B5" w:themeColor="accent1" w:themeShade="BF"/>
          <w:sz w:val="36"/>
          <w:szCs w:val="36"/>
          <w:lang w:val="pl-PL"/>
        </w:rPr>
        <w:t xml:space="preserve"> WARUNKÓW ZAMÓWIENIA (SIWZ) </w:t>
      </w:r>
    </w:p>
    <w:p w:rsidR="009A1424" w:rsidRDefault="00E82FFC">
      <w:pPr>
        <w:spacing w:after="0" w:line="259" w:lineRule="auto"/>
        <w:ind w:left="87" w:right="0" w:firstLine="0"/>
        <w:jc w:val="center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</w:t>
      </w:r>
    </w:p>
    <w:p w:rsidR="009A1424" w:rsidRDefault="00E82FFC">
      <w:pPr>
        <w:spacing w:after="222" w:line="259" w:lineRule="auto"/>
        <w:ind w:left="87" w:right="0" w:firstLine="0"/>
        <w:jc w:val="lef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 xml:space="preserve"> </w:t>
      </w:r>
    </w:p>
    <w:p w:rsidR="009A1424" w:rsidRDefault="00E82FFC">
      <w:pPr>
        <w:spacing w:after="0" w:line="321" w:lineRule="auto"/>
        <w:ind w:left="1524" w:right="2381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dla postępowania o udzielenie zamówienia publicznego, prowadzonego w trybie przetargu nieograniczonego  </w:t>
      </w:r>
    </w:p>
    <w:p w:rsidR="009A1424" w:rsidRDefault="00E82FFC">
      <w:pPr>
        <w:spacing w:after="88" w:line="259" w:lineRule="auto"/>
        <w:ind w:left="0" w:right="1307" w:firstLine="0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zgodnie z postanowieniami ustawy z dnia 29 stycznia 2004 r. - prawo zamówień publicznych  </w:t>
      </w:r>
    </w:p>
    <w:p w:rsidR="009A1424" w:rsidRDefault="00E82FFC">
      <w:pPr>
        <w:spacing w:after="0" w:line="321" w:lineRule="auto"/>
        <w:ind w:left="713" w:right="1641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(Dz. U. z 2017r. poz. 1579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zm.), zwanej w treści SIWZ „PZP</w:t>
      </w:r>
      <w:r>
        <w:rPr>
          <w:lang w:val="pl-PL"/>
        </w:rPr>
        <w:t xml:space="preserve">”  </w:t>
      </w:r>
      <w:r>
        <w:rPr>
          <w:sz w:val="24"/>
          <w:szCs w:val="24"/>
          <w:lang w:val="pl-PL"/>
        </w:rPr>
        <w:t xml:space="preserve">o wartości szacunkowej zamówienia poniżej kwoty określonej w przepisach wydanych  na podstawie art. 11 ust. 8 ustawy  - PZP którego przedmiotem jest: </w:t>
      </w:r>
    </w:p>
    <w:p w:rsidR="009A1424" w:rsidRDefault="00E82FFC">
      <w:pPr>
        <w:spacing w:after="19" w:line="259" w:lineRule="auto"/>
        <w:ind w:left="87" w:right="0" w:firstLine="0"/>
        <w:jc w:val="left"/>
        <w:rPr>
          <w:color w:val="C00000"/>
          <w:sz w:val="24"/>
          <w:szCs w:val="24"/>
          <w:lang w:val="pl-PL"/>
        </w:rPr>
      </w:pPr>
      <w:r>
        <w:rPr>
          <w:color w:val="C00000"/>
          <w:sz w:val="24"/>
          <w:szCs w:val="24"/>
          <w:lang w:val="pl-PL"/>
        </w:rPr>
        <w:t xml:space="preserve"> </w:t>
      </w:r>
    </w:p>
    <w:p w:rsidR="009A1424" w:rsidRDefault="00E82FFC">
      <w:pPr>
        <w:spacing w:after="57" w:line="259" w:lineRule="auto"/>
        <w:ind w:left="87" w:right="0" w:firstLine="0"/>
        <w:jc w:val="left"/>
        <w:rPr>
          <w:color w:val="C00000"/>
          <w:sz w:val="24"/>
          <w:szCs w:val="24"/>
          <w:lang w:val="pl-PL"/>
        </w:rPr>
      </w:pPr>
      <w:r>
        <w:rPr>
          <w:color w:val="C00000"/>
          <w:sz w:val="24"/>
          <w:szCs w:val="24"/>
          <w:lang w:val="pl-PL"/>
        </w:rPr>
        <w:t xml:space="preserve">   </w:t>
      </w:r>
    </w:p>
    <w:p w:rsidR="00D16148" w:rsidRDefault="00E82FFC" w:rsidP="00D16148">
      <w:pPr>
        <w:spacing w:after="25" w:line="376" w:lineRule="auto"/>
        <w:ind w:left="98" w:right="958" w:firstLine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Świadczenie usług w zakresie bieżącej konserwacji i czynności całodobowego pogotowia technicznego oraz wykonywania napraw i robót budowlanych w obrębie zasobów </w:t>
      </w:r>
      <w:r w:rsidR="00D16148">
        <w:rPr>
          <w:b/>
          <w:bCs/>
          <w:sz w:val="28"/>
          <w:szCs w:val="28"/>
          <w:lang w:val="pl-PL"/>
        </w:rPr>
        <w:t>„Śródmieście” Spółki z ograniczoną odpowiedzialnością w Tychach.</w:t>
      </w:r>
    </w:p>
    <w:p w:rsidR="009A1424" w:rsidRDefault="00D16148" w:rsidP="00D16148">
      <w:pPr>
        <w:spacing w:after="25" w:line="376" w:lineRule="auto"/>
        <w:ind w:left="98" w:right="958" w:firstLine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</w:t>
      </w:r>
    </w:p>
    <w:p w:rsidR="009A1424" w:rsidRDefault="009A1424" w:rsidP="00D16148">
      <w:pPr>
        <w:spacing w:after="0" w:line="259" w:lineRule="auto"/>
        <w:ind w:left="0" w:right="0" w:firstLine="0"/>
        <w:jc w:val="left"/>
        <w:rPr>
          <w:b/>
          <w:bCs/>
          <w:sz w:val="28"/>
          <w:szCs w:val="28"/>
          <w:lang w:val="pl-PL"/>
        </w:rPr>
      </w:pPr>
    </w:p>
    <w:p w:rsidR="009A1424" w:rsidRDefault="00E82FFC">
      <w:pPr>
        <w:spacing w:after="172" w:line="259" w:lineRule="auto"/>
        <w:ind w:left="0" w:right="908" w:firstLine="0"/>
        <w:jc w:val="center"/>
        <w:rPr>
          <w:b/>
          <w:bCs/>
          <w:sz w:val="10"/>
          <w:szCs w:val="10"/>
          <w:lang w:val="pl-PL"/>
        </w:rPr>
      </w:pPr>
      <w:r>
        <w:rPr>
          <w:b/>
          <w:bCs/>
          <w:sz w:val="10"/>
          <w:szCs w:val="10"/>
          <w:lang w:val="pl-PL"/>
        </w:rPr>
        <w:t xml:space="preserve"> </w:t>
      </w:r>
    </w:p>
    <w:p w:rsidR="009A1424" w:rsidRDefault="00E82FFC">
      <w:pPr>
        <w:spacing w:after="0" w:line="259" w:lineRule="auto"/>
        <w:ind w:left="87" w:right="0" w:firstLine="0"/>
        <w:jc w:val="left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</w:t>
      </w:r>
    </w:p>
    <w:p w:rsidR="009A1424" w:rsidRDefault="00E82FFC">
      <w:pPr>
        <w:spacing w:line="259" w:lineRule="auto"/>
        <w:ind w:left="0" w:right="919" w:firstLine="0"/>
        <w:jc w:val="center"/>
        <w:rPr>
          <w:b/>
          <w:bCs/>
          <w:sz w:val="6"/>
          <w:szCs w:val="6"/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</w:p>
    <w:p w:rsidR="009A1424" w:rsidRDefault="00E82FFC">
      <w:pPr>
        <w:spacing w:after="173" w:line="259" w:lineRule="auto"/>
        <w:ind w:left="0" w:right="919" w:firstLine="0"/>
        <w:jc w:val="center"/>
        <w:rPr>
          <w:b/>
          <w:bCs/>
          <w:sz w:val="6"/>
          <w:szCs w:val="6"/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</w:p>
    <w:p w:rsidR="009A1424" w:rsidRDefault="00E82FFC">
      <w:pPr>
        <w:spacing w:after="72" w:line="259" w:lineRule="auto"/>
        <w:ind w:left="0" w:right="0" w:firstLine="0"/>
        <w:jc w:val="lef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</w:t>
      </w:r>
    </w:p>
    <w:p w:rsidR="009A1424" w:rsidRDefault="00E82FFC">
      <w:pPr>
        <w:spacing w:after="0" w:line="259" w:lineRule="auto"/>
        <w:ind w:left="87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9A1424" w:rsidRDefault="00E82FFC">
      <w:pPr>
        <w:spacing w:after="0" w:line="259" w:lineRule="auto"/>
        <w:ind w:left="87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9A1424" w:rsidRDefault="00E82FFC">
      <w:pPr>
        <w:spacing w:after="0" w:line="259" w:lineRule="auto"/>
        <w:ind w:left="87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9A1424" w:rsidRDefault="00E82FFC">
      <w:pPr>
        <w:spacing w:after="0" w:line="259" w:lineRule="auto"/>
        <w:ind w:left="87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9A1424" w:rsidRDefault="00E82FFC">
      <w:pPr>
        <w:spacing w:after="0" w:line="259" w:lineRule="auto"/>
        <w:ind w:left="87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9A1424" w:rsidRDefault="00E82FFC">
      <w:pPr>
        <w:spacing w:after="0" w:line="259" w:lineRule="auto"/>
        <w:ind w:left="87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9A1424" w:rsidRDefault="00E82FFC">
      <w:pPr>
        <w:spacing w:after="0" w:line="278" w:lineRule="auto"/>
        <w:ind w:left="1118" w:right="1955" w:firstLine="0"/>
        <w:jc w:val="center"/>
        <w:rPr>
          <w:sz w:val="24"/>
          <w:szCs w:val="24"/>
          <w:lang w:val="pl-PL"/>
        </w:rPr>
      </w:pPr>
      <w:r>
        <w:rPr>
          <w:sz w:val="18"/>
          <w:szCs w:val="18"/>
          <w:lang w:val="pl-PL"/>
        </w:rPr>
        <w:t>Wartość szacunkowa zamówienia jest niższa od równowartości kwoty określonej w przepisach  wydanych na podstawie art. 11 ust. 8 ustawy  - PZP</w:t>
      </w:r>
      <w:r>
        <w:rPr>
          <w:sz w:val="24"/>
          <w:szCs w:val="24"/>
          <w:lang w:val="pl-PL"/>
        </w:rPr>
        <w:t xml:space="preserve"> </w:t>
      </w:r>
    </w:p>
    <w:p w:rsidR="009A1424" w:rsidRDefault="00E82FFC">
      <w:pPr>
        <w:spacing w:after="0" w:line="259" w:lineRule="auto"/>
        <w:ind w:left="87" w:right="0" w:firstLine="0"/>
        <w:jc w:val="left"/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  <w:t xml:space="preserve"> </w:t>
      </w:r>
    </w:p>
    <w:p w:rsidR="009A1424" w:rsidRDefault="00E82FFC">
      <w:pPr>
        <w:spacing w:after="0" w:line="259" w:lineRule="auto"/>
        <w:ind w:left="87" w:right="0" w:firstLine="0"/>
        <w:jc w:val="left"/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  <w:t xml:space="preserve"> </w:t>
      </w:r>
    </w:p>
    <w:p w:rsidR="009A1424" w:rsidRDefault="009A1424">
      <w:pPr>
        <w:spacing w:line="259" w:lineRule="auto"/>
        <w:ind w:left="27" w:right="0" w:firstLine="0"/>
        <w:jc w:val="left"/>
        <w:rPr>
          <w:lang w:val="pl-PL"/>
        </w:rPr>
      </w:pPr>
    </w:p>
    <w:p w:rsidR="009A1424" w:rsidRDefault="00E82FFC">
      <w:pPr>
        <w:spacing w:after="0" w:line="259" w:lineRule="auto"/>
        <w:ind w:left="87" w:right="0" w:firstLine="0"/>
        <w:jc w:val="left"/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  <w:t xml:space="preserve">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9A1424" w:rsidRDefault="00E82FFC">
      <w:pPr>
        <w:spacing w:after="2" w:line="259" w:lineRule="auto"/>
        <w:ind w:left="10" w:right="5273"/>
        <w:jc w:val="right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 xml:space="preserve">SPIS TREŚCI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b/>
          <w:bCs/>
          <w:sz w:val="4"/>
          <w:szCs w:val="4"/>
          <w:lang w:val="pl-PL"/>
        </w:rPr>
      </w:pPr>
      <w:r>
        <w:rPr>
          <w:b/>
          <w:bCs/>
          <w:sz w:val="4"/>
          <w:szCs w:val="4"/>
          <w:lang w:val="pl-PL"/>
        </w:rPr>
        <w:t xml:space="preserve"> </w:t>
      </w:r>
    </w:p>
    <w:tbl>
      <w:tblPr>
        <w:tblStyle w:val="Tabela-Siatka1"/>
        <w:tblW w:w="10492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3" w:type="dxa"/>
          <w:right w:w="47" w:type="dxa"/>
        </w:tblCellMar>
        <w:tblLook w:val="04A0" w:firstRow="1" w:lastRow="0" w:firstColumn="1" w:lastColumn="0" w:noHBand="0" w:noVBand="1"/>
      </w:tblPr>
      <w:tblGrid>
        <w:gridCol w:w="1844"/>
        <w:gridCol w:w="8648"/>
      </w:tblGrid>
      <w:tr w:rsidR="009A1424">
        <w:trPr>
          <w:trHeight w:val="2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I.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POSTANOWIENIA OGÓLNE </w:t>
            </w:r>
          </w:p>
        </w:tc>
      </w:tr>
      <w:tr w:rsidR="009A1424">
        <w:trPr>
          <w:trHeight w:val="2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lang w:val="pl-PL"/>
              </w:rPr>
              <w:t>I</w:t>
            </w:r>
            <w:r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Informacja o Zamawiającym  </w:t>
            </w:r>
          </w:p>
        </w:tc>
      </w:tr>
      <w:tr w:rsidR="009A1424">
        <w:trPr>
          <w:trHeight w:val="2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Tryb udzielenia zamówienia </w:t>
            </w:r>
          </w:p>
        </w:tc>
      </w:tr>
      <w:tr w:rsidR="009A1424" w:rsidRPr="00067ADC">
        <w:trPr>
          <w:trHeight w:val="2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III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Definicje podstawowych pojęć i określeń </w:t>
            </w:r>
          </w:p>
        </w:tc>
      </w:tr>
      <w:tr w:rsidR="009A1424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IV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Oferty częściowe </w:t>
            </w:r>
          </w:p>
        </w:tc>
      </w:tr>
      <w:tr w:rsidR="009A1424">
        <w:trPr>
          <w:trHeight w:val="2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V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Oferty wariantowe </w:t>
            </w:r>
          </w:p>
        </w:tc>
      </w:tr>
      <w:tr w:rsidR="009A1424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VI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Umowa ramowa </w:t>
            </w:r>
          </w:p>
        </w:tc>
      </w:tr>
      <w:tr w:rsidR="009A1424">
        <w:trPr>
          <w:trHeight w:val="2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Aukcja elektroniczna   </w:t>
            </w:r>
          </w:p>
        </w:tc>
      </w:tr>
      <w:tr w:rsidR="009A1424" w:rsidRPr="00067ADC">
        <w:trPr>
          <w:trHeight w:val="2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lang w:val="pl-PL"/>
              </w:rPr>
              <w:t>VIII</w:t>
            </w:r>
            <w:r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Wysokość zwrotu kosztów udziału w postępowaniu </w:t>
            </w:r>
          </w:p>
        </w:tc>
      </w:tr>
      <w:tr w:rsidR="009A1424">
        <w:trPr>
          <w:trHeight w:val="2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IX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Informacje uzupełniające </w:t>
            </w:r>
          </w:p>
        </w:tc>
      </w:tr>
      <w:tr w:rsidR="009A1424">
        <w:trPr>
          <w:trHeight w:val="2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X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Obowiązek podatkowy </w:t>
            </w:r>
          </w:p>
        </w:tc>
      </w:tr>
      <w:tr w:rsidR="009A1424">
        <w:trPr>
          <w:trHeight w:val="2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II.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OPIS PRZEDMIOTU ZAMÓWIENIA  </w:t>
            </w:r>
          </w:p>
        </w:tc>
      </w:tr>
      <w:tr w:rsidR="009A1424">
        <w:trPr>
          <w:trHeight w:val="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Nazwa nadana zamówieniu  </w:t>
            </w:r>
          </w:p>
        </w:tc>
      </w:tr>
      <w:tr w:rsidR="009A1424">
        <w:trPr>
          <w:trHeight w:val="30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Opis przedmiotu zamówienia     </w:t>
            </w:r>
          </w:p>
        </w:tc>
      </w:tr>
      <w:tr w:rsidR="009A1424" w:rsidRPr="00067ADC">
        <w:trPr>
          <w:trHeight w:val="5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III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rPr>
                <w:lang w:val="pl-PL"/>
              </w:rPr>
            </w:pPr>
            <w:r>
              <w:rPr>
                <w:lang w:val="pl-PL"/>
              </w:rPr>
              <w:t xml:space="preserve">Informacja o przewidywanych zamówieniach, o których mowa w art. 67 ust 1 pkt 6 i 7 ustawy- PZP oraz okoliczności, po których zaistnieniu będą one udzielane.  </w:t>
            </w:r>
          </w:p>
        </w:tc>
      </w:tr>
      <w:tr w:rsidR="009A1424">
        <w:trPr>
          <w:trHeight w:val="2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III.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TERMIN REALIZACJI ZAMÓWIENIA  </w:t>
            </w:r>
          </w:p>
        </w:tc>
      </w:tr>
      <w:tr w:rsidR="009A1424" w:rsidRPr="00067ADC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IV.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302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WARUNKI UDZIAŁU W POSTĘPOWANIU ORAZ PODSTAWY WYKLUCZENIA  Z POSTĘPOWANIA </w:t>
            </w:r>
          </w:p>
        </w:tc>
      </w:tr>
      <w:tr w:rsidR="009A1424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Rozdział V.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40" w:lineRule="auto"/>
              <w:ind w:left="0" w:right="21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WYKAZ OŚWIADCZEŃ LUB DOKUMENTÓW, POTWIERDZAJĄCYCH SPEŁNIANIE WARUNKÓW UDZIAŁU W POSTĘPOWANIU ORAZ BRAK </w:t>
            </w:r>
          </w:p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PODSTAW DO WYKLUCZENIA </w:t>
            </w:r>
          </w:p>
        </w:tc>
      </w:tr>
      <w:tr w:rsidR="009A1424" w:rsidRPr="00067ADC">
        <w:trPr>
          <w:trHeight w:val="10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Rozdział VI.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17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INFORMACJE O SPOSOBIE POROZUMIEWANIA SIĘ , PRZEKAZYWANIA </w:t>
            </w:r>
          </w:p>
          <w:p w:rsidR="009A1424" w:rsidRDefault="00E82FFC">
            <w:pPr>
              <w:spacing w:after="15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OŚWIADCZEŃ I DOKUMENTÓW ORAZ UDZIELANIA WYJAŚNIEŃ DO TREŚCI </w:t>
            </w:r>
          </w:p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SIWZ, A TAKŻE WSKAZANIE OSÓB UPRAWNIONYCH DO POROZUMIEWANIA SIĘ Z WYKONAWCAMI </w:t>
            </w:r>
          </w:p>
        </w:tc>
      </w:tr>
      <w:tr w:rsidR="009A1424">
        <w:trPr>
          <w:trHeight w:val="2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VII.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WYMAGANIA DOTYCZĄCE WADIUM </w:t>
            </w:r>
          </w:p>
        </w:tc>
      </w:tr>
      <w:tr w:rsidR="009A1424">
        <w:trPr>
          <w:trHeight w:val="2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Rozdział VIII.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PODWYKONAWSTWO </w:t>
            </w:r>
          </w:p>
        </w:tc>
      </w:tr>
      <w:tr w:rsidR="009A1424" w:rsidRPr="00067ADC">
        <w:trPr>
          <w:trHeight w:val="2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Rozdział IX.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WYKONAWCY WSPÓLNIE UBIEGAJĄCY SIĘ O UDZIELENIE ZAMÓWIENIA </w:t>
            </w:r>
          </w:p>
        </w:tc>
      </w:tr>
      <w:tr w:rsidR="009A1424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X.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19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OPIS SPOSOBU PRZYGOTOWANIA OFERTY– INSTRUKCJA DLA </w:t>
            </w:r>
          </w:p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WYKONAWCÓW </w:t>
            </w:r>
          </w:p>
        </w:tc>
      </w:tr>
      <w:tr w:rsidR="009A1424">
        <w:trPr>
          <w:trHeight w:val="2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 xml:space="preserve">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Zawartość oferty </w:t>
            </w:r>
          </w:p>
        </w:tc>
      </w:tr>
      <w:tr w:rsidR="009A1424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 xml:space="preserve">II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Forma dokumentów </w:t>
            </w:r>
          </w:p>
        </w:tc>
      </w:tr>
      <w:tr w:rsidR="009A1424">
        <w:trPr>
          <w:trHeight w:val="2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 xml:space="preserve">III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Wymogi formalne oferty </w:t>
            </w:r>
          </w:p>
        </w:tc>
      </w:tr>
      <w:tr w:rsidR="009A1424" w:rsidRPr="00067ADC">
        <w:trPr>
          <w:trHeight w:val="2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XI.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INFORMACJE O MIEJSCU ORAZ TERMINIE SKŁADANIA I OTWARCIA OFERT </w:t>
            </w:r>
          </w:p>
        </w:tc>
      </w:tr>
      <w:tr w:rsidR="009A1424" w:rsidRPr="00067ADC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Miejsce i termin składania ofert </w:t>
            </w:r>
          </w:p>
        </w:tc>
      </w:tr>
      <w:tr w:rsidR="009A1424" w:rsidRPr="00067ADC">
        <w:trPr>
          <w:trHeight w:val="2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Miejsce i termin otwarcia ofert  </w:t>
            </w:r>
          </w:p>
        </w:tc>
      </w:tr>
      <w:tr w:rsidR="009A1424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III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Publiczne otwarcie ofert </w:t>
            </w:r>
          </w:p>
        </w:tc>
      </w:tr>
      <w:tr w:rsidR="009A1424">
        <w:trPr>
          <w:trHeight w:val="2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IV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Termin związania ofertą </w:t>
            </w:r>
          </w:p>
        </w:tc>
      </w:tr>
      <w:tr w:rsidR="009A1424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V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Zmiana i wycofanie oferty </w:t>
            </w:r>
          </w:p>
        </w:tc>
      </w:tr>
      <w:tr w:rsidR="009A1424">
        <w:trPr>
          <w:trHeight w:val="2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XII.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SPOSÓB OBLICZENIA CENY OFERTY </w:t>
            </w:r>
          </w:p>
        </w:tc>
      </w:tr>
      <w:tr w:rsidR="009A1424" w:rsidRPr="00067ADC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XIII.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OPIS KRYTERIÓW OCENY OFERT WRAZ Z PODANIEM ICH ZNACZENIA ORAZ SPOSÓB  OCENY OFERT </w:t>
            </w:r>
          </w:p>
        </w:tc>
      </w:tr>
      <w:tr w:rsidR="009A1424">
        <w:trPr>
          <w:trHeight w:val="7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XIV.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INFORMACJE O FORMALNOŚCIACH, JAKIE POWINNY ZOSTAĆ DOPEŁNIONE </w:t>
            </w:r>
          </w:p>
          <w:p w:rsidR="009A1424" w:rsidRDefault="00E82FFC">
            <w:pPr>
              <w:spacing w:after="16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PO WYBORZE OFERTY W CELU ZAWARCIA UMOWY W SPRAWIE </w:t>
            </w:r>
          </w:p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ZAMÓWIENIA PUBLICZNEGO</w:t>
            </w:r>
            <w:r>
              <w:rPr>
                <w:lang w:val="pl-PL"/>
              </w:rPr>
              <w:t xml:space="preserve"> </w:t>
            </w:r>
          </w:p>
        </w:tc>
      </w:tr>
      <w:tr w:rsidR="009A1424">
        <w:trPr>
          <w:trHeight w:val="2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XV.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UMOWA  </w:t>
            </w:r>
          </w:p>
        </w:tc>
      </w:tr>
      <w:tr w:rsidR="009A1424">
        <w:trPr>
          <w:trHeight w:val="2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XVI.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ZABEZPIECZENIE NALEŻYTEGO WYKONANIA UMOWY </w:t>
            </w:r>
          </w:p>
        </w:tc>
      </w:tr>
      <w:tr w:rsidR="009A1424" w:rsidRPr="00067ADC">
        <w:trPr>
          <w:trHeight w:val="2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XVII.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POUCZENIE O ŚRODKACH OCHRONY PRAWNEJ  </w:t>
            </w:r>
          </w:p>
        </w:tc>
      </w:tr>
      <w:tr w:rsidR="009A1424" w:rsidRPr="00067ADC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 xml:space="preserve">Rozdział XVIII.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SPOSÓB </w:t>
            </w:r>
            <w:r w:rsidRPr="00D16148">
              <w:rPr>
                <w:b/>
                <w:lang w:val="pl-PL"/>
              </w:rPr>
              <w:tab/>
            </w:r>
            <w:r>
              <w:rPr>
                <w:b/>
                <w:bCs/>
                <w:lang w:val="pl-PL"/>
              </w:rPr>
              <w:t xml:space="preserve">PRZEKAZYWANIA </w:t>
            </w:r>
            <w:r w:rsidRPr="00D16148">
              <w:rPr>
                <w:b/>
                <w:lang w:val="pl-PL"/>
              </w:rPr>
              <w:tab/>
            </w:r>
            <w:r>
              <w:rPr>
                <w:b/>
                <w:bCs/>
                <w:lang w:val="pl-PL"/>
              </w:rPr>
              <w:t xml:space="preserve">SPECYFIKACJI </w:t>
            </w:r>
            <w:r w:rsidRPr="00D16148">
              <w:rPr>
                <w:b/>
                <w:lang w:val="pl-PL"/>
              </w:rPr>
              <w:tab/>
            </w:r>
            <w:r>
              <w:rPr>
                <w:b/>
                <w:bCs/>
                <w:lang w:val="pl-PL"/>
              </w:rPr>
              <w:t xml:space="preserve">ISTOTNYCH </w:t>
            </w:r>
            <w:r w:rsidRPr="00D16148">
              <w:rPr>
                <w:b/>
                <w:lang w:val="pl-PL"/>
              </w:rPr>
              <w:tab/>
            </w:r>
            <w:r>
              <w:rPr>
                <w:b/>
                <w:bCs/>
                <w:lang w:val="pl-PL"/>
              </w:rPr>
              <w:t xml:space="preserve">WARUNKÓW ZAMÓWIENIA </w:t>
            </w:r>
          </w:p>
        </w:tc>
      </w:tr>
      <w:tr w:rsidR="009A1424" w:rsidRPr="00067ADC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Rozdział XIX.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WYKAZ ZAŁĄCZNIKÓW DO SPECYFIKACJI ISTOTNYCH WARUNKÓW ZAMÓWIENIA </w:t>
            </w:r>
          </w:p>
        </w:tc>
      </w:tr>
    </w:tbl>
    <w:p w:rsidR="009A1424" w:rsidRDefault="00E82FFC">
      <w:pPr>
        <w:spacing w:after="94" w:line="259" w:lineRule="auto"/>
        <w:ind w:left="10" w:right="408"/>
        <w:jc w:val="center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I.</w:t>
      </w:r>
      <w:r>
        <w:rPr>
          <w:sz w:val="24"/>
          <w:szCs w:val="24"/>
          <w:lang w:val="pl-PL"/>
        </w:rPr>
        <w:t xml:space="preserve"> </w:t>
      </w:r>
    </w:p>
    <w:p w:rsidR="009A1424" w:rsidRDefault="00E82FFC">
      <w:pPr>
        <w:pStyle w:val="Nagwek1"/>
        <w:spacing w:after="54"/>
        <w:ind w:left="843" w:right="1246"/>
        <w:rPr>
          <w:lang w:val="pl-PL"/>
        </w:rPr>
      </w:pPr>
      <w:r>
        <w:rPr>
          <w:lang w:val="pl-PL"/>
        </w:rPr>
        <w:t xml:space="preserve">POSTANOWIENIA OGÓLNE </w:t>
      </w:r>
    </w:p>
    <w:p w:rsidR="009A1424" w:rsidRDefault="00E82FFC">
      <w:pPr>
        <w:spacing w:after="98" w:line="259" w:lineRule="auto"/>
        <w:ind w:left="749" w:right="1118"/>
        <w:rPr>
          <w:b/>
          <w:bCs/>
          <w:lang w:val="pl-PL"/>
        </w:rPr>
      </w:pPr>
      <w:r>
        <w:rPr>
          <w:b/>
          <w:bCs/>
          <w:lang w:val="pl-PL"/>
        </w:rPr>
        <w:t xml:space="preserve">I. Informacja o Zamawiającym: </w:t>
      </w:r>
    </w:p>
    <w:p w:rsidR="009A1424" w:rsidRPr="00D16148" w:rsidRDefault="00E82FFC">
      <w:pPr>
        <w:numPr>
          <w:ilvl w:val="0"/>
          <w:numId w:val="1"/>
        </w:numPr>
        <w:ind w:right="1124" w:hanging="346"/>
        <w:rPr>
          <w:lang w:val="pl-PL"/>
        </w:rPr>
      </w:pPr>
      <w:r>
        <w:rPr>
          <w:lang w:val="pl-PL"/>
        </w:rPr>
        <w:t xml:space="preserve">Zamawiającym jest </w:t>
      </w:r>
      <w:r w:rsidR="00D16148">
        <w:rPr>
          <w:lang w:val="pl-PL"/>
        </w:rPr>
        <w:t>„Śródmieście” Sp. z o.o.</w:t>
      </w:r>
      <w:r w:rsidR="007F573C">
        <w:rPr>
          <w:lang w:val="pl-PL"/>
        </w:rPr>
        <w:t xml:space="preserve"> </w:t>
      </w:r>
      <w:r w:rsidR="00D16148">
        <w:rPr>
          <w:lang w:val="pl-PL"/>
        </w:rPr>
        <w:t xml:space="preserve">z siedzibą w Tychach przy al. Piłsudskiego 12, </w:t>
      </w:r>
      <w:r>
        <w:rPr>
          <w:lang w:val="pl-PL"/>
        </w:rPr>
        <w:t xml:space="preserve"> reprezentowana przez </w:t>
      </w:r>
      <w:r w:rsidR="00D16148">
        <w:rPr>
          <w:lang w:val="pl-PL"/>
        </w:rPr>
        <w:t xml:space="preserve">Bogdana Białowąs </w:t>
      </w:r>
      <w:r>
        <w:rPr>
          <w:lang w:val="pl-PL"/>
        </w:rPr>
        <w:t>Prez</w:t>
      </w:r>
      <w:r w:rsidR="00D16148">
        <w:rPr>
          <w:lang w:val="pl-PL"/>
        </w:rPr>
        <w:t>esa Zarządu,   zwan</w:t>
      </w:r>
      <w:r w:rsidR="007F573C">
        <w:rPr>
          <w:lang w:val="pl-PL"/>
        </w:rPr>
        <w:t>a</w:t>
      </w:r>
      <w:r>
        <w:rPr>
          <w:lang w:val="pl-PL"/>
        </w:rPr>
        <w:t xml:space="preserve"> dalej „ </w:t>
      </w:r>
      <w:r>
        <w:rPr>
          <w:b/>
          <w:bCs/>
          <w:lang w:val="pl-PL"/>
        </w:rPr>
        <w:t xml:space="preserve">Zamawiającym”   </w:t>
      </w:r>
    </w:p>
    <w:p w:rsidR="009A1424" w:rsidRPr="00D16148" w:rsidRDefault="00E82FFC">
      <w:pPr>
        <w:numPr>
          <w:ilvl w:val="0"/>
          <w:numId w:val="1"/>
        </w:numPr>
        <w:spacing w:after="4" w:line="259" w:lineRule="auto"/>
        <w:ind w:right="1124" w:hanging="346"/>
        <w:rPr>
          <w:lang w:val="pl-PL"/>
        </w:rPr>
      </w:pPr>
      <w:r>
        <w:rPr>
          <w:lang w:val="pl-PL"/>
        </w:rPr>
        <w:t xml:space="preserve">Poczta e-mail:  </w:t>
      </w:r>
      <w:r w:rsidR="00AB5574">
        <w:rPr>
          <w:b/>
          <w:bCs/>
          <w:lang w:val="pl-PL"/>
        </w:rPr>
        <w:t>biuro@srodmiecie.tychy.pl</w:t>
      </w:r>
    </w:p>
    <w:p w:rsidR="009A1424" w:rsidRPr="00D16148" w:rsidRDefault="00AB5574">
      <w:pPr>
        <w:numPr>
          <w:ilvl w:val="0"/>
          <w:numId w:val="1"/>
        </w:numPr>
        <w:spacing w:after="37"/>
        <w:ind w:right="1124" w:hanging="346"/>
        <w:rPr>
          <w:lang w:val="pl-PL"/>
        </w:rPr>
      </w:pPr>
      <w:r>
        <w:rPr>
          <w:lang w:val="pl-PL"/>
        </w:rPr>
        <w:t xml:space="preserve">Adres strony internetowej: </w:t>
      </w:r>
      <w:r w:rsidR="007F573C">
        <w:rPr>
          <w:lang w:val="pl-PL"/>
        </w:rPr>
        <w:t>www.srodmiescie.tychy.pl</w:t>
      </w:r>
    </w:p>
    <w:p w:rsidR="009A1424" w:rsidRDefault="00E82FFC">
      <w:pPr>
        <w:numPr>
          <w:ilvl w:val="0"/>
          <w:numId w:val="1"/>
        </w:numPr>
        <w:ind w:right="1124" w:hanging="346"/>
      </w:pPr>
      <w:r>
        <w:rPr>
          <w:lang w:val="pl-PL"/>
        </w:rPr>
        <w:t xml:space="preserve">Godziny urzędowania: </w:t>
      </w:r>
    </w:p>
    <w:p w:rsidR="009A1424" w:rsidRPr="00AB5574" w:rsidRDefault="007F573C" w:rsidP="00AB5574">
      <w:pPr>
        <w:numPr>
          <w:ilvl w:val="1"/>
          <w:numId w:val="1"/>
        </w:numPr>
        <w:ind w:left="1219" w:right="2562" w:hanging="307"/>
        <w:rPr>
          <w:lang w:val="pl-PL"/>
        </w:rPr>
      </w:pPr>
      <w:r>
        <w:rPr>
          <w:lang w:val="pl-PL"/>
        </w:rPr>
        <w:t>Od p</w:t>
      </w:r>
      <w:r w:rsidR="00AB5574">
        <w:rPr>
          <w:lang w:val="pl-PL"/>
        </w:rPr>
        <w:t>oniedziałku do piątku  od godz.  7:00 ÷ 15</w:t>
      </w:r>
      <w:r w:rsidR="00E82FFC">
        <w:rPr>
          <w:lang w:val="pl-PL"/>
        </w:rPr>
        <w:t xml:space="preserve">:00 </w:t>
      </w:r>
    </w:p>
    <w:p w:rsidR="009A1424" w:rsidRDefault="00E82FFC">
      <w:pPr>
        <w:spacing w:after="39" w:line="259" w:lineRule="auto"/>
        <w:ind w:left="749" w:right="1118"/>
        <w:rPr>
          <w:b/>
          <w:bCs/>
          <w:lang w:val="pl-PL"/>
        </w:rPr>
      </w:pPr>
      <w:r>
        <w:rPr>
          <w:b/>
          <w:bCs/>
          <w:lang w:val="pl-PL"/>
        </w:rPr>
        <w:t xml:space="preserve">II. Tryb udzielenia zamówienia: </w:t>
      </w:r>
    </w:p>
    <w:p w:rsidR="00AB5574" w:rsidRDefault="00E82FFC">
      <w:pPr>
        <w:spacing w:after="128"/>
        <w:ind w:left="725" w:right="2062" w:firstLine="358"/>
        <w:jc w:val="left"/>
        <w:rPr>
          <w:lang w:val="pl-PL"/>
        </w:rPr>
      </w:pPr>
      <w:r>
        <w:rPr>
          <w:lang w:val="pl-PL"/>
        </w:rPr>
        <w:t xml:space="preserve">Przetarg nieograniczony na podstawie art. 39 ustawy z 29 stycznia 2004 roku - Prawo  zamówień publicznych (tekst jednolity Dz. U. z  2017r. , poz. 1579,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zm.) </w:t>
      </w:r>
    </w:p>
    <w:p w:rsidR="009A1424" w:rsidRDefault="00E82FFC" w:rsidP="00AB5574">
      <w:pPr>
        <w:spacing w:after="128"/>
        <w:ind w:right="2062"/>
        <w:jc w:val="left"/>
        <w:rPr>
          <w:b/>
          <w:bCs/>
          <w:lang w:val="pl-PL"/>
        </w:rPr>
      </w:pPr>
      <w:r>
        <w:rPr>
          <w:b/>
          <w:bCs/>
          <w:lang w:val="pl-PL"/>
        </w:rPr>
        <w:t xml:space="preserve">III. Definicje podstawowych pojęć i określeń:           </w:t>
      </w:r>
    </w:p>
    <w:p w:rsidR="009A1424" w:rsidRDefault="00E82FFC">
      <w:pPr>
        <w:spacing w:after="122"/>
        <w:ind w:left="1099" w:right="1124" w:hanging="360"/>
        <w:rPr>
          <w:lang w:val="pl-PL"/>
        </w:rPr>
      </w:pPr>
      <w:r>
        <w:rPr>
          <w:lang w:val="pl-PL"/>
        </w:rPr>
        <w:t xml:space="preserve">1. </w:t>
      </w:r>
      <w:r w:rsidR="007F573C">
        <w:rPr>
          <w:lang w:val="pl-PL"/>
        </w:rPr>
        <w:t>Pojęcia i określenia u</w:t>
      </w:r>
      <w:r>
        <w:rPr>
          <w:lang w:val="pl-PL"/>
        </w:rPr>
        <w:t xml:space="preserve">żyte w niniejszej specyfikacji istotnych warunków zamówienia oraz w załącznikach do niej mają znaczenie zgodne z poniżej podanymi objaśnieniami:       </w:t>
      </w:r>
    </w:p>
    <w:p w:rsidR="009A1424" w:rsidRPr="00D16148" w:rsidRDefault="00E82FFC">
      <w:pPr>
        <w:numPr>
          <w:ilvl w:val="0"/>
          <w:numId w:val="2"/>
        </w:numPr>
        <w:ind w:right="1124" w:hanging="346"/>
        <w:rPr>
          <w:lang w:val="pl-PL"/>
        </w:rPr>
      </w:pPr>
      <w:r>
        <w:rPr>
          <w:b/>
          <w:bCs/>
          <w:lang w:val="pl-PL"/>
        </w:rPr>
        <w:t xml:space="preserve">OFERTA </w:t>
      </w:r>
      <w:r>
        <w:rPr>
          <w:lang w:val="pl-PL"/>
        </w:rPr>
        <w:t>– zobowiązanie Wykonawcy złożone Zamawiającemu na wykonanie przedmiotu zamówienia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zgodnie z  warunkami SIWZ</w:t>
      </w:r>
      <w:r w:rsidR="007F573C">
        <w:rPr>
          <w:lang w:val="pl-PL"/>
        </w:rPr>
        <w:t>;</w:t>
      </w:r>
    </w:p>
    <w:p w:rsidR="009A1424" w:rsidRPr="00D16148" w:rsidRDefault="00E82FFC">
      <w:pPr>
        <w:numPr>
          <w:ilvl w:val="0"/>
          <w:numId w:val="2"/>
        </w:numPr>
        <w:ind w:right="1124" w:hanging="346"/>
        <w:rPr>
          <w:lang w:val="pl-PL"/>
        </w:rPr>
      </w:pPr>
      <w:r>
        <w:rPr>
          <w:b/>
          <w:bCs/>
          <w:lang w:val="pl-PL"/>
        </w:rPr>
        <w:t>CENA OFERTY</w:t>
      </w:r>
      <w:r>
        <w:rPr>
          <w:lang w:val="pl-PL"/>
        </w:rPr>
        <w:t>– wartość z podatkiem VAT, wymieniona w formularzu ofertowym jako   wynagrodzenie Wykonawcy za wykonanie przedmiotu umowy</w:t>
      </w:r>
      <w:r>
        <w:rPr>
          <w:b/>
          <w:bCs/>
          <w:lang w:val="pl-PL"/>
        </w:rPr>
        <w:t xml:space="preserve"> </w:t>
      </w:r>
      <w:r w:rsidR="007F573C">
        <w:rPr>
          <w:b/>
          <w:bCs/>
          <w:lang w:val="pl-PL"/>
        </w:rPr>
        <w:t>;</w:t>
      </w:r>
    </w:p>
    <w:p w:rsidR="009A1424" w:rsidRPr="00D16148" w:rsidRDefault="00E82FFC">
      <w:pPr>
        <w:numPr>
          <w:ilvl w:val="0"/>
          <w:numId w:val="2"/>
        </w:numPr>
        <w:ind w:right="1124" w:hanging="346"/>
        <w:rPr>
          <w:lang w:val="pl-PL"/>
        </w:rPr>
      </w:pPr>
      <w:r>
        <w:rPr>
          <w:b/>
          <w:bCs/>
          <w:lang w:val="pl-PL"/>
        </w:rPr>
        <w:t xml:space="preserve">KOPIE DOKUMENTÓW </w:t>
      </w:r>
      <w:r>
        <w:rPr>
          <w:lang w:val="pl-PL"/>
        </w:rPr>
        <w:t>– należy przez to rozumieć kserokopię całości oryginałów tych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dokumentów</w:t>
      </w:r>
      <w:r w:rsidR="007F573C">
        <w:rPr>
          <w:lang w:val="pl-PL"/>
        </w:rPr>
        <w:t>;</w:t>
      </w:r>
    </w:p>
    <w:p w:rsidR="009A1424" w:rsidRPr="00D16148" w:rsidRDefault="00E82FFC">
      <w:pPr>
        <w:numPr>
          <w:ilvl w:val="0"/>
          <w:numId w:val="2"/>
        </w:numPr>
        <w:ind w:right="1124" w:hanging="346"/>
        <w:rPr>
          <w:lang w:val="pl-PL"/>
        </w:rPr>
      </w:pPr>
      <w:r>
        <w:rPr>
          <w:b/>
          <w:bCs/>
          <w:lang w:val="pl-PL"/>
        </w:rPr>
        <w:t xml:space="preserve">WYKONAWCA </w:t>
      </w:r>
      <w:r>
        <w:rPr>
          <w:lang w:val="pl-PL"/>
        </w:rPr>
        <w:t>– należy przez to rozumieć osobę fizyczną lub prawną albo jednostkę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organizacyjną nieposiadającą osobowości prawnej, która ubiega się o udzielenie zamówienia publicznego,</w:t>
      </w:r>
      <w:r w:rsidR="007F573C">
        <w:rPr>
          <w:lang w:val="pl-PL"/>
        </w:rPr>
        <w:t xml:space="preserve"> lub</w:t>
      </w:r>
      <w:r>
        <w:rPr>
          <w:lang w:val="pl-PL"/>
        </w:rPr>
        <w:t xml:space="preserve"> złożyła ofertę</w:t>
      </w:r>
      <w:r w:rsidR="007F573C">
        <w:rPr>
          <w:lang w:val="pl-PL"/>
        </w:rPr>
        <w:t>,</w:t>
      </w:r>
      <w:r>
        <w:rPr>
          <w:lang w:val="pl-PL"/>
        </w:rPr>
        <w:t xml:space="preserve"> lub zawarła umowę w sprawie zamówienia publicznego</w:t>
      </w:r>
      <w:r w:rsidR="007F573C">
        <w:rPr>
          <w:lang w:val="pl-PL"/>
        </w:rPr>
        <w:t>;</w:t>
      </w:r>
    </w:p>
    <w:p w:rsidR="009A1424" w:rsidRPr="00D16148" w:rsidRDefault="00E82FFC">
      <w:pPr>
        <w:numPr>
          <w:ilvl w:val="0"/>
          <w:numId w:val="2"/>
        </w:numPr>
        <w:ind w:right="1124" w:hanging="346"/>
        <w:rPr>
          <w:lang w:val="pl-PL"/>
        </w:rPr>
      </w:pPr>
      <w:r>
        <w:rPr>
          <w:b/>
          <w:bCs/>
          <w:lang w:val="pl-PL"/>
        </w:rPr>
        <w:t xml:space="preserve">PODWYKONAWCA </w:t>
      </w:r>
      <w:r>
        <w:rPr>
          <w:lang w:val="pl-PL"/>
        </w:rPr>
        <w:t>– podmiot gospodarczy, któremu wykonawca powierzy wykonanie części robót budowlanych, usług lub dostaw, objętych przedmiotem zamówienia</w:t>
      </w:r>
      <w:r w:rsidR="007F573C">
        <w:rPr>
          <w:lang w:val="pl-PL"/>
        </w:rPr>
        <w:t>;</w:t>
      </w:r>
      <w:r>
        <w:rPr>
          <w:b/>
          <w:bCs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"/>
        </w:numPr>
        <w:ind w:right="1124" w:hanging="346"/>
        <w:rPr>
          <w:lang w:val="pl-PL"/>
        </w:rPr>
      </w:pPr>
      <w:r>
        <w:rPr>
          <w:b/>
          <w:bCs/>
          <w:lang w:val="pl-PL"/>
        </w:rPr>
        <w:t xml:space="preserve">GRUPA KAPITAŁOWA </w:t>
      </w:r>
      <w:r>
        <w:rPr>
          <w:lang w:val="pl-PL"/>
        </w:rPr>
        <w:t xml:space="preserve">– zgodnie z ustawą o ochronie konkurencji i konsumentów z dnia 16 lutego 2007 r. (Dz.U. z 2017r. poz. 798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</w:t>
      </w:r>
      <w:r w:rsidR="007F573C">
        <w:rPr>
          <w:lang w:val="pl-PL"/>
        </w:rPr>
        <w:t>;</w:t>
      </w:r>
    </w:p>
    <w:p w:rsidR="009A1424" w:rsidRPr="00D16148" w:rsidRDefault="00E82FFC">
      <w:pPr>
        <w:numPr>
          <w:ilvl w:val="0"/>
          <w:numId w:val="2"/>
        </w:numPr>
        <w:spacing w:after="82"/>
        <w:ind w:right="1124" w:hanging="346"/>
        <w:rPr>
          <w:lang w:val="pl-PL"/>
        </w:rPr>
      </w:pPr>
      <w:r>
        <w:rPr>
          <w:b/>
          <w:bCs/>
          <w:lang w:val="pl-PL"/>
        </w:rPr>
        <w:t xml:space="preserve">OSOBA UPOWAŻNIONA </w:t>
      </w:r>
      <w:r>
        <w:rPr>
          <w:lang w:val="pl-PL"/>
        </w:rPr>
        <w:t>do występowania i podpisywania dokumentów w imieniu i na rzecz Wykonawcy</w:t>
      </w:r>
      <w:r w:rsidR="007F573C">
        <w:rPr>
          <w:lang w:val="pl-PL"/>
        </w:rPr>
        <w:t>,</w:t>
      </w:r>
      <w:r>
        <w:rPr>
          <w:lang w:val="pl-PL"/>
        </w:rPr>
        <w:t xml:space="preserve"> należy przez to rozumieć osobę wymienioną (osoby wymienione) w dokumencie uprawniającym wykonawcę do występowania w obrocie prawnym lub osobę upoważnioną (osoby upoważnione) oddzielnym dokumentem do zaciągania zobowiązań zgodnie z obowiązującymi przepisami. Dokument taki należy załączyć do oferty w oryginale lub kopii poświadczonej notarialnie. </w:t>
      </w:r>
    </w:p>
    <w:p w:rsidR="009A1424" w:rsidRDefault="00E82FFC">
      <w:pPr>
        <w:numPr>
          <w:ilvl w:val="0"/>
          <w:numId w:val="3"/>
        </w:numPr>
        <w:spacing w:after="117" w:line="259" w:lineRule="auto"/>
        <w:ind w:right="559" w:hanging="483"/>
        <w:jc w:val="left"/>
      </w:pPr>
      <w:r>
        <w:rPr>
          <w:b/>
          <w:bCs/>
          <w:u w:val="single"/>
          <w:lang w:val="pl-PL"/>
        </w:rPr>
        <w:t>Oferty częściowe</w:t>
      </w:r>
      <w:r>
        <w:rPr>
          <w:b/>
          <w:bCs/>
          <w:lang w:val="pl-PL"/>
        </w:rPr>
        <w:t xml:space="preserve"> </w:t>
      </w:r>
    </w:p>
    <w:p w:rsidR="009A1424" w:rsidRDefault="00E82FFC">
      <w:pPr>
        <w:spacing w:after="73"/>
        <w:ind w:left="749" w:right="1124"/>
        <w:rPr>
          <w:lang w:val="pl-PL"/>
        </w:rPr>
      </w:pPr>
      <w:r>
        <w:rPr>
          <w:lang w:val="pl-PL"/>
        </w:rPr>
        <w:t xml:space="preserve">     Zamawiający </w:t>
      </w:r>
      <w:r>
        <w:rPr>
          <w:b/>
          <w:bCs/>
          <w:lang w:val="pl-PL"/>
        </w:rPr>
        <w:t>nie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dopuszcza</w:t>
      </w:r>
      <w:r>
        <w:rPr>
          <w:lang w:val="pl-PL"/>
        </w:rPr>
        <w:t xml:space="preserve"> składani</w:t>
      </w:r>
      <w:r w:rsidR="007F573C">
        <w:rPr>
          <w:lang w:val="pl-PL"/>
        </w:rPr>
        <w:t>a</w:t>
      </w:r>
      <w:r>
        <w:rPr>
          <w:lang w:val="pl-PL"/>
        </w:rPr>
        <w:t xml:space="preserve"> ofert częściowych w rozumieniu </w:t>
      </w:r>
      <w:r>
        <w:rPr>
          <w:b/>
          <w:bCs/>
          <w:lang w:val="pl-PL"/>
        </w:rPr>
        <w:t>art. 2 pkt 6</w:t>
      </w:r>
      <w:r>
        <w:rPr>
          <w:lang w:val="pl-PL"/>
        </w:rPr>
        <w:t xml:space="preserve"> ustawy </w:t>
      </w:r>
    </w:p>
    <w:p w:rsidR="009A1424" w:rsidRDefault="00E82FFC">
      <w:pPr>
        <w:tabs>
          <w:tab w:val="center" w:pos="725"/>
          <w:tab w:val="center" w:pos="1252"/>
        </w:tabs>
        <w:spacing w:after="203"/>
        <w:ind w:left="0" w:right="0" w:firstLine="0"/>
        <w:jc w:val="left"/>
        <w:rPr>
          <w:lang w:val="pl-PL"/>
        </w:rPr>
      </w:pPr>
      <w:r w:rsidRPr="00D16148">
        <w:rPr>
          <w:rFonts w:ascii="Calibri" w:eastAsia="Calibri" w:hAnsi="Calibri" w:cs="Calibri"/>
          <w:lang w:val="pl-PL"/>
        </w:rPr>
        <w:tab/>
      </w:r>
      <w:r>
        <w:rPr>
          <w:lang w:val="pl-PL"/>
        </w:rPr>
        <w:t xml:space="preserve">         </w:t>
      </w:r>
      <w:r>
        <w:rPr>
          <w:sz w:val="6"/>
          <w:szCs w:val="6"/>
          <w:lang w:val="pl-PL"/>
        </w:rPr>
        <w:t xml:space="preserve"> </w:t>
      </w:r>
      <w:r w:rsidRPr="00D16148">
        <w:rPr>
          <w:sz w:val="6"/>
          <w:lang w:val="pl-PL"/>
        </w:rPr>
        <w:tab/>
      </w:r>
      <w:r>
        <w:rPr>
          <w:sz w:val="6"/>
          <w:szCs w:val="6"/>
          <w:lang w:val="pl-PL"/>
        </w:rPr>
        <w:t xml:space="preserve"> </w:t>
      </w:r>
      <w:r>
        <w:rPr>
          <w:lang w:val="pl-PL"/>
        </w:rPr>
        <w:t>- PZP</w:t>
      </w:r>
      <w:r w:rsidR="007F573C">
        <w:rPr>
          <w:lang w:val="pl-PL"/>
        </w:rPr>
        <w:t>.</w:t>
      </w:r>
      <w:r>
        <w:rPr>
          <w:lang w:val="pl-PL"/>
        </w:rPr>
        <w:t xml:space="preserve">  </w:t>
      </w:r>
    </w:p>
    <w:p w:rsidR="009A1424" w:rsidRDefault="00E82FFC">
      <w:pPr>
        <w:numPr>
          <w:ilvl w:val="0"/>
          <w:numId w:val="3"/>
        </w:numPr>
        <w:spacing w:after="87" w:line="259" w:lineRule="auto"/>
        <w:ind w:right="559" w:hanging="483"/>
        <w:jc w:val="left"/>
      </w:pPr>
      <w:r>
        <w:rPr>
          <w:b/>
          <w:bCs/>
          <w:lang w:val="pl-PL"/>
        </w:rPr>
        <w:t xml:space="preserve">Oferty wariantowe </w:t>
      </w:r>
    </w:p>
    <w:p w:rsidR="00AB5574" w:rsidRDefault="00E82FFC">
      <w:pPr>
        <w:spacing w:after="28" w:line="352" w:lineRule="auto"/>
        <w:ind w:left="555" w:right="1354" w:firstLine="454"/>
        <w:rPr>
          <w:lang w:val="pl-PL"/>
        </w:rPr>
      </w:pPr>
      <w:r>
        <w:rPr>
          <w:lang w:val="pl-PL"/>
        </w:rPr>
        <w:t xml:space="preserve"> Zamawiający </w:t>
      </w:r>
      <w:r>
        <w:rPr>
          <w:b/>
          <w:bCs/>
          <w:lang w:val="pl-PL"/>
        </w:rPr>
        <w:t>nie dopuszcza</w:t>
      </w:r>
      <w:r>
        <w:rPr>
          <w:lang w:val="pl-PL"/>
        </w:rPr>
        <w:t xml:space="preserve"> składania ofert wariantowych w rozumieniu art. 2 pkt 7 PZP. </w:t>
      </w:r>
    </w:p>
    <w:p w:rsidR="009A1424" w:rsidRDefault="00E82FFC" w:rsidP="00AB5574">
      <w:pPr>
        <w:spacing w:after="28" w:line="352" w:lineRule="auto"/>
        <w:ind w:left="0" w:right="1354" w:firstLine="555"/>
        <w:rPr>
          <w:b/>
          <w:bCs/>
          <w:lang w:val="pl-PL"/>
        </w:rPr>
      </w:pPr>
      <w:r>
        <w:rPr>
          <w:b/>
          <w:bCs/>
          <w:lang w:val="pl-PL"/>
        </w:rPr>
        <w:t xml:space="preserve">VI.  Umowa ramowa </w:t>
      </w:r>
    </w:p>
    <w:p w:rsidR="009A1424" w:rsidRDefault="00E82FFC">
      <w:pPr>
        <w:spacing w:after="127"/>
        <w:ind w:left="1019" w:right="1124"/>
        <w:rPr>
          <w:lang w:val="pl-PL"/>
        </w:rPr>
      </w:pPr>
      <w:r>
        <w:rPr>
          <w:lang w:val="pl-PL"/>
        </w:rPr>
        <w:t xml:space="preserve">Zamawiający </w:t>
      </w:r>
      <w:r>
        <w:rPr>
          <w:b/>
          <w:bCs/>
          <w:lang w:val="pl-PL"/>
        </w:rPr>
        <w:t>nie przewiduje</w:t>
      </w:r>
      <w:r>
        <w:rPr>
          <w:lang w:val="pl-PL"/>
        </w:rPr>
        <w:t xml:space="preserve"> możliwości zawarcia umowy ramowej w rozumieniu art. 2 pkt 9a)  PZP.</w:t>
      </w:r>
    </w:p>
    <w:p w:rsidR="009A1424" w:rsidRDefault="00E82FFC">
      <w:pPr>
        <w:numPr>
          <w:ilvl w:val="0"/>
          <w:numId w:val="4"/>
        </w:numPr>
        <w:spacing w:after="88" w:line="259" w:lineRule="auto"/>
        <w:ind w:right="1118" w:hanging="497"/>
      </w:pPr>
      <w:r>
        <w:rPr>
          <w:b/>
          <w:bCs/>
          <w:lang w:val="pl-PL"/>
        </w:rPr>
        <w:t xml:space="preserve">Informacje dotyczące aukcji elektronicznej </w:t>
      </w:r>
      <w:r>
        <w:rPr>
          <w:lang w:val="pl-PL"/>
        </w:rPr>
        <w:t xml:space="preserve"> </w:t>
      </w:r>
    </w:p>
    <w:p w:rsidR="009A1424" w:rsidRDefault="00E82FFC">
      <w:pPr>
        <w:spacing w:after="127"/>
        <w:ind w:left="726" w:right="1124" w:hanging="154"/>
        <w:rPr>
          <w:lang w:val="pl-PL"/>
        </w:rPr>
      </w:pPr>
      <w:r>
        <w:rPr>
          <w:lang w:val="pl-PL"/>
        </w:rPr>
        <w:lastRenderedPageBreak/>
        <w:t xml:space="preserve">        Zamawiający </w:t>
      </w:r>
      <w:r>
        <w:rPr>
          <w:b/>
          <w:bCs/>
          <w:lang w:val="pl-PL"/>
        </w:rPr>
        <w:t>nie przewiduje</w:t>
      </w:r>
      <w:r>
        <w:rPr>
          <w:lang w:val="pl-PL"/>
        </w:rPr>
        <w:t xml:space="preserve"> wyboru najkorzystniejszej oferty stosując aukcję elektroniczną,       o której mowa w art. 91b PZP. </w:t>
      </w:r>
    </w:p>
    <w:p w:rsidR="009A1424" w:rsidRPr="00D16148" w:rsidRDefault="00E82FFC">
      <w:pPr>
        <w:numPr>
          <w:ilvl w:val="0"/>
          <w:numId w:val="4"/>
        </w:numPr>
        <w:spacing w:after="89" w:line="259" w:lineRule="auto"/>
        <w:ind w:right="1118" w:hanging="497"/>
        <w:rPr>
          <w:lang w:val="pl-PL"/>
        </w:rPr>
      </w:pPr>
      <w:r>
        <w:rPr>
          <w:b/>
          <w:bCs/>
          <w:lang w:val="pl-PL"/>
        </w:rPr>
        <w:t xml:space="preserve">Wysokość zwrotu kosztów udziału w postępowaniu </w:t>
      </w:r>
    </w:p>
    <w:p w:rsidR="009A1424" w:rsidRDefault="00E82FFC">
      <w:pPr>
        <w:ind w:left="726" w:right="1124" w:hanging="142"/>
        <w:rPr>
          <w:lang w:val="pl-PL"/>
        </w:rPr>
      </w:pPr>
      <w:r>
        <w:rPr>
          <w:b/>
          <w:bCs/>
          <w:lang w:val="pl-PL"/>
        </w:rPr>
        <w:t xml:space="preserve">        </w:t>
      </w:r>
      <w:r>
        <w:rPr>
          <w:lang w:val="pl-PL"/>
        </w:rPr>
        <w:t xml:space="preserve">Zamawiający </w:t>
      </w:r>
      <w:r>
        <w:rPr>
          <w:b/>
          <w:bCs/>
          <w:lang w:val="pl-PL"/>
        </w:rPr>
        <w:t>nie przewiduje</w:t>
      </w:r>
      <w:r>
        <w:rPr>
          <w:lang w:val="pl-PL"/>
        </w:rPr>
        <w:t xml:space="preserve"> zwrotu kosztów udziału w postępowaniu, z zastrzeżeniem treści        art. 93 ust. 4 PZP. </w:t>
      </w:r>
    </w:p>
    <w:p w:rsidR="009A1424" w:rsidRDefault="00E82FFC">
      <w:pPr>
        <w:numPr>
          <w:ilvl w:val="0"/>
          <w:numId w:val="4"/>
        </w:numPr>
        <w:spacing w:after="77" w:line="259" w:lineRule="auto"/>
        <w:ind w:right="1118" w:hanging="497"/>
      </w:pPr>
      <w:r>
        <w:rPr>
          <w:b/>
          <w:bCs/>
          <w:lang w:val="pl-PL"/>
        </w:rPr>
        <w:t xml:space="preserve">Informacje uzupełniające </w:t>
      </w:r>
    </w:p>
    <w:p w:rsidR="009A1424" w:rsidRPr="00D16148" w:rsidRDefault="00E82FFC">
      <w:pPr>
        <w:numPr>
          <w:ilvl w:val="0"/>
          <w:numId w:val="5"/>
        </w:numPr>
        <w:spacing w:after="42"/>
        <w:ind w:left="1099" w:right="1124" w:hanging="360"/>
        <w:rPr>
          <w:lang w:val="pl-PL"/>
        </w:rPr>
      </w:pPr>
      <w:r>
        <w:rPr>
          <w:lang w:val="pl-PL"/>
        </w:rPr>
        <w:t xml:space="preserve">Niniejsze postępowanie oznaczone jest znakiem </w:t>
      </w:r>
      <w:r w:rsidR="003F58EC" w:rsidRPr="003F58EC">
        <w:rPr>
          <w:b/>
          <w:lang w:val="pl-PL"/>
        </w:rPr>
        <w:t>02/2018/ZP</w:t>
      </w:r>
      <w:r w:rsidR="003F58EC">
        <w:rPr>
          <w:b/>
          <w:lang w:val="pl-PL"/>
        </w:rPr>
        <w:t>.</w:t>
      </w:r>
    </w:p>
    <w:p w:rsidR="009A1424" w:rsidRDefault="00E82FFC">
      <w:pPr>
        <w:ind w:left="1019" w:right="1124"/>
        <w:rPr>
          <w:lang w:val="pl-PL"/>
        </w:rPr>
      </w:pPr>
      <w:r>
        <w:rPr>
          <w:lang w:val="pl-PL"/>
        </w:rPr>
        <w:t xml:space="preserve">Wskazane jest, aby Wykonawca we wszystkich kontaktach z Zamawiającym powoływał się na znak zadania. </w:t>
      </w:r>
    </w:p>
    <w:p w:rsidR="009A1424" w:rsidRPr="00D16148" w:rsidRDefault="00E82FFC">
      <w:pPr>
        <w:numPr>
          <w:ilvl w:val="0"/>
          <w:numId w:val="5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Niniejsze zamówienie nie będzie finansowane ze środków pochodzących z budżetu Unii Europejskiej oraz niepodlegających zwrotowi środków z pomocy udzielonej przez państwa członkowskie Europejskiego Porozumienia o Wolnym Handlu ( EFTA). </w:t>
      </w:r>
    </w:p>
    <w:p w:rsidR="009A1424" w:rsidRPr="00D16148" w:rsidRDefault="00E82FFC">
      <w:pPr>
        <w:numPr>
          <w:ilvl w:val="0"/>
          <w:numId w:val="5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Zamawiający nie przewiduje udzielenia zaliczek na poczet wykonania zamówienia. </w:t>
      </w:r>
    </w:p>
    <w:p w:rsidR="009A1424" w:rsidRPr="00D16148" w:rsidRDefault="00E82FFC">
      <w:pPr>
        <w:numPr>
          <w:ilvl w:val="0"/>
          <w:numId w:val="5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Przed przystąpieniem do sporządzenia i złożenia oferty w sprawie niniejszego zamówienia publicznego, zwanego także zamówieniem, Wykonawca powinien dokładnie zapoznać się z warunkami zamówienia określonymi w SIWZ i w innych dokumentach związanych z niniejszym postępowaniem, i uwzględnić w składanej ofercie wszelkie uwarunkowania z tym związane.  </w:t>
      </w:r>
    </w:p>
    <w:p w:rsidR="009A1424" w:rsidRPr="00D16148" w:rsidRDefault="00E82FFC">
      <w:pPr>
        <w:numPr>
          <w:ilvl w:val="0"/>
          <w:numId w:val="5"/>
        </w:numPr>
        <w:spacing w:after="3"/>
        <w:ind w:left="1099" w:right="1124" w:hanging="360"/>
        <w:rPr>
          <w:lang w:val="pl-PL"/>
        </w:rPr>
      </w:pPr>
      <w:r>
        <w:rPr>
          <w:u w:val="single"/>
          <w:lang w:val="pl-PL"/>
        </w:rPr>
        <w:t>Wszelkie załączniki do SIWZ stanowią jej integralną część.</w:t>
      </w:r>
      <w:r>
        <w:rPr>
          <w:lang w:val="pl-PL"/>
        </w:rPr>
        <w:t xml:space="preserve"> </w:t>
      </w:r>
    </w:p>
    <w:p w:rsidR="009A1424" w:rsidRDefault="00E82FFC">
      <w:pPr>
        <w:spacing w:after="235" w:line="259" w:lineRule="auto"/>
        <w:ind w:left="1086" w:right="0" w:firstLine="0"/>
        <w:jc w:val="left"/>
        <w:rPr>
          <w:color w:val="C00000"/>
          <w:sz w:val="6"/>
          <w:szCs w:val="6"/>
          <w:lang w:val="pl-PL"/>
        </w:rPr>
      </w:pPr>
      <w:r>
        <w:rPr>
          <w:color w:val="C00000"/>
          <w:sz w:val="6"/>
          <w:szCs w:val="6"/>
          <w:lang w:val="pl-PL"/>
        </w:rPr>
        <w:t xml:space="preserve"> </w:t>
      </w:r>
    </w:p>
    <w:p w:rsidR="009A1424" w:rsidRDefault="00E82FFC">
      <w:pPr>
        <w:spacing w:after="41" w:line="259" w:lineRule="auto"/>
        <w:ind w:left="622" w:right="1118"/>
        <w:rPr>
          <w:b/>
          <w:bCs/>
          <w:lang w:val="pl-PL"/>
        </w:rPr>
      </w:pPr>
      <w:r>
        <w:rPr>
          <w:b/>
          <w:bCs/>
          <w:lang w:val="pl-PL"/>
        </w:rPr>
        <w:t xml:space="preserve">X. </w:t>
      </w:r>
      <w:r>
        <w:rPr>
          <w:b/>
          <w:bCs/>
          <w:color w:val="C00000"/>
          <w:lang w:val="pl-PL"/>
        </w:rPr>
        <w:t xml:space="preserve"> </w:t>
      </w:r>
      <w:r>
        <w:rPr>
          <w:b/>
          <w:bCs/>
          <w:lang w:val="pl-PL"/>
        </w:rPr>
        <w:t xml:space="preserve">Obowiązek podatkowy </w:t>
      </w:r>
    </w:p>
    <w:p w:rsidR="009A1424" w:rsidRDefault="00E82FFC">
      <w:pPr>
        <w:spacing w:after="30"/>
        <w:ind w:left="1110" w:right="1124"/>
        <w:rPr>
          <w:lang w:val="pl-PL"/>
        </w:rPr>
      </w:pPr>
      <w:r>
        <w:rPr>
          <w:lang w:val="pl-PL"/>
        </w:rPr>
        <w:t xml:space="preserve">Jeżeli Wykonawca złoży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VAT.  </w:t>
      </w:r>
    </w:p>
    <w:p w:rsidR="009A1424" w:rsidRDefault="00E82FFC">
      <w:pPr>
        <w:spacing w:after="94" w:line="259" w:lineRule="auto"/>
        <w:ind w:left="10" w:right="408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II.</w:t>
      </w:r>
      <w:r>
        <w:rPr>
          <w:b/>
          <w:bCs/>
          <w:sz w:val="24"/>
          <w:szCs w:val="24"/>
          <w:lang w:val="pl-PL"/>
        </w:rPr>
        <w:t xml:space="preserve">   </w:t>
      </w:r>
    </w:p>
    <w:p w:rsidR="009A1424" w:rsidRDefault="00E82FFC">
      <w:pPr>
        <w:pStyle w:val="Nagwek1"/>
        <w:spacing w:after="143"/>
        <w:ind w:left="843" w:right="1237"/>
        <w:rPr>
          <w:lang w:val="pl-PL"/>
        </w:rPr>
      </w:pPr>
      <w:r>
        <w:rPr>
          <w:lang w:val="pl-PL"/>
        </w:rPr>
        <w:t xml:space="preserve">OPIS PRZEDMIOTU ZAMÓWIENIA   </w:t>
      </w:r>
    </w:p>
    <w:p w:rsidR="009A1424" w:rsidRDefault="00E82FFC">
      <w:pPr>
        <w:numPr>
          <w:ilvl w:val="0"/>
          <w:numId w:val="6"/>
        </w:numPr>
        <w:spacing w:after="63" w:line="259" w:lineRule="auto"/>
        <w:ind w:right="1118" w:hanging="428"/>
      </w:pPr>
      <w:r>
        <w:rPr>
          <w:b/>
          <w:bCs/>
          <w:lang w:val="pl-PL"/>
        </w:rPr>
        <w:t xml:space="preserve">Nazwa nadana zamówieniu  </w:t>
      </w:r>
    </w:p>
    <w:p w:rsidR="009A1424" w:rsidRDefault="00E82FFC">
      <w:pPr>
        <w:spacing w:after="4" w:line="259" w:lineRule="auto"/>
        <w:ind w:left="1163" w:right="1118"/>
        <w:rPr>
          <w:b/>
          <w:bCs/>
          <w:lang w:val="pl-PL"/>
        </w:rPr>
      </w:pPr>
      <w:r>
        <w:rPr>
          <w:b/>
          <w:bCs/>
          <w:lang w:val="pl-PL"/>
        </w:rPr>
        <w:t xml:space="preserve">Świadczenie usług w zakresie bieżącej konserwacji i czynności całodobowego pogotowia technicznego oraz wykonywania napraw i robót budowlanych w obrębie zasobów </w:t>
      </w:r>
      <w:r w:rsidR="00AB5574">
        <w:rPr>
          <w:b/>
          <w:bCs/>
          <w:lang w:val="pl-PL"/>
        </w:rPr>
        <w:t>„Śródmieście” Sp. z o.o.</w:t>
      </w:r>
      <w:r>
        <w:rPr>
          <w:b/>
          <w:bCs/>
          <w:lang w:val="pl-PL"/>
        </w:rPr>
        <w:t xml:space="preserve">. </w:t>
      </w:r>
    </w:p>
    <w:p w:rsidR="009A1424" w:rsidRDefault="00E82FFC">
      <w:pPr>
        <w:spacing w:after="235" w:line="259" w:lineRule="auto"/>
        <w:ind w:left="725" w:right="0" w:firstLine="0"/>
        <w:jc w:val="left"/>
        <w:rPr>
          <w:b/>
          <w:bCs/>
          <w:sz w:val="4"/>
          <w:szCs w:val="4"/>
          <w:lang w:val="pl-PL"/>
        </w:rPr>
      </w:pPr>
      <w:r>
        <w:rPr>
          <w:b/>
          <w:bCs/>
          <w:sz w:val="4"/>
          <w:szCs w:val="4"/>
          <w:lang w:val="pl-PL"/>
        </w:rPr>
        <w:t xml:space="preserve">    </w:t>
      </w:r>
    </w:p>
    <w:p w:rsidR="009A1424" w:rsidRPr="00AB5574" w:rsidRDefault="00E82FFC">
      <w:pPr>
        <w:numPr>
          <w:ilvl w:val="0"/>
          <w:numId w:val="6"/>
        </w:numPr>
        <w:spacing w:after="60" w:line="259" w:lineRule="auto"/>
        <w:ind w:right="1118" w:hanging="428"/>
        <w:rPr>
          <w:lang w:val="pl-PL"/>
        </w:rPr>
      </w:pPr>
      <w:r>
        <w:rPr>
          <w:b/>
          <w:bCs/>
          <w:lang w:val="pl-PL"/>
        </w:rPr>
        <w:t>Opis przedmiotu zamówienia</w:t>
      </w:r>
      <w:r>
        <w:rPr>
          <w:lang w:val="pl-PL"/>
        </w:rPr>
        <w:t xml:space="preserve">:   </w:t>
      </w:r>
      <w:r>
        <w:rPr>
          <w:b/>
          <w:bCs/>
          <w:lang w:val="pl-PL"/>
        </w:rPr>
        <w:t xml:space="preserve"> </w:t>
      </w:r>
    </w:p>
    <w:p w:rsidR="009A1424" w:rsidRPr="004B5E41" w:rsidRDefault="00E82FFC" w:rsidP="004B5E41">
      <w:pPr>
        <w:numPr>
          <w:ilvl w:val="0"/>
          <w:numId w:val="7"/>
        </w:numPr>
        <w:ind w:right="1124" w:hanging="284"/>
        <w:rPr>
          <w:lang w:val="pl-PL"/>
        </w:rPr>
      </w:pPr>
      <w:r>
        <w:rPr>
          <w:lang w:val="pl-PL"/>
        </w:rPr>
        <w:t xml:space="preserve">Przedmiotem zamówienia jest świadczenie usług w zakresie bieżącej konserwacji i czynności całodobowego pogotowia technicznego, wykonywania napraw i robót budowlanych w obrębie zasobów </w:t>
      </w:r>
      <w:r w:rsidR="00AB5574">
        <w:rPr>
          <w:lang w:val="pl-PL"/>
        </w:rPr>
        <w:t>„Śródmieście” Sp. z o.o.</w:t>
      </w:r>
      <w:r w:rsidR="004B5E41">
        <w:rPr>
          <w:lang w:val="pl-PL"/>
        </w:rPr>
        <w:t xml:space="preserve"> </w:t>
      </w:r>
      <w:r w:rsidRPr="004B5E41">
        <w:rPr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7"/>
        </w:numPr>
        <w:ind w:right="1124" w:hanging="284"/>
        <w:rPr>
          <w:lang w:val="pl-PL"/>
        </w:rPr>
      </w:pPr>
      <w:r>
        <w:rPr>
          <w:lang w:val="pl-PL"/>
        </w:rPr>
        <w:t xml:space="preserve">Szczegółowy opis przedmiotu zamówienia i warunki realizacji usług zawiera </w:t>
      </w:r>
      <w:r>
        <w:rPr>
          <w:b/>
          <w:bCs/>
          <w:lang w:val="pl-PL"/>
        </w:rPr>
        <w:t xml:space="preserve">załącznik nr 1 </w:t>
      </w:r>
      <w:r>
        <w:rPr>
          <w:lang w:val="pl-PL"/>
        </w:rPr>
        <w:t xml:space="preserve">do umowy. </w:t>
      </w:r>
    </w:p>
    <w:p w:rsidR="009A1424" w:rsidRPr="004B5E41" w:rsidRDefault="00E82FFC" w:rsidP="004B5E41">
      <w:pPr>
        <w:numPr>
          <w:ilvl w:val="0"/>
          <w:numId w:val="7"/>
        </w:numPr>
        <w:ind w:right="1124" w:hanging="284"/>
        <w:rPr>
          <w:lang w:val="pl-PL"/>
        </w:rPr>
      </w:pPr>
      <w:r>
        <w:rPr>
          <w:lang w:val="pl-PL"/>
        </w:rPr>
        <w:t xml:space="preserve">Wykaz nieruchomości </w:t>
      </w:r>
      <w:r w:rsidR="004B5E41">
        <w:rPr>
          <w:lang w:val="pl-PL"/>
        </w:rPr>
        <w:t>„Śródmieście” Sp. z o.o.</w:t>
      </w:r>
      <w:r>
        <w:rPr>
          <w:lang w:val="pl-PL"/>
        </w:rPr>
        <w:t xml:space="preserve"> objętych świadczeniem usług w zakresie bieżącej konserwacji i czynności całodobowego pogotowia technicznego oraz wykonywania napraw i robót budowlanych zawiera </w:t>
      </w:r>
      <w:r>
        <w:rPr>
          <w:b/>
          <w:bCs/>
          <w:lang w:val="pl-PL"/>
        </w:rPr>
        <w:t xml:space="preserve">załącznik nr 2 </w:t>
      </w:r>
      <w:r w:rsidR="004B5E41">
        <w:rPr>
          <w:lang w:val="pl-PL"/>
        </w:rPr>
        <w:t>do umowy.</w:t>
      </w:r>
    </w:p>
    <w:p w:rsidR="009A1424" w:rsidRDefault="00E82FFC">
      <w:pPr>
        <w:spacing w:after="199" w:line="259" w:lineRule="auto"/>
        <w:ind w:left="725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7"/>
        </w:numPr>
        <w:ind w:right="1124" w:hanging="284"/>
        <w:rPr>
          <w:lang w:val="pl-PL"/>
        </w:rPr>
      </w:pPr>
      <w:r>
        <w:rPr>
          <w:lang w:val="pl-PL"/>
        </w:rPr>
        <w:t>Wykonawca</w:t>
      </w:r>
      <w:r w:rsidR="004B5E41">
        <w:rPr>
          <w:lang w:val="pl-PL"/>
        </w:rPr>
        <w:t xml:space="preserve"> posiada </w:t>
      </w:r>
      <w:r>
        <w:rPr>
          <w:lang w:val="pl-PL"/>
        </w:rPr>
        <w:t xml:space="preserve"> </w:t>
      </w:r>
      <w:r w:rsidR="004B5E41">
        <w:rPr>
          <w:lang w:val="pl-PL"/>
        </w:rPr>
        <w:t>punkt całodobowy</w:t>
      </w:r>
      <w:r w:rsidR="009348DD">
        <w:rPr>
          <w:lang w:val="pl-PL"/>
        </w:rPr>
        <w:t xml:space="preserve"> pogotowia technicznego.</w:t>
      </w:r>
      <w:r>
        <w:rPr>
          <w:b/>
          <w:bCs/>
          <w:lang w:val="pl-PL"/>
        </w:rPr>
        <w:t xml:space="preserve"> </w:t>
      </w:r>
      <w:r w:rsidR="009348DD">
        <w:rPr>
          <w:lang w:val="pl-PL"/>
        </w:rPr>
        <w:t xml:space="preserve"> Adres punktu pogotowia technicznego i numer telefonu </w:t>
      </w:r>
      <w:r>
        <w:rPr>
          <w:lang w:val="pl-PL"/>
        </w:rPr>
        <w:t xml:space="preserve">zostaną udostępnione użytkownikom nieruchomości.  </w:t>
      </w:r>
    </w:p>
    <w:p w:rsidR="009A1424" w:rsidRDefault="00E82FFC">
      <w:pPr>
        <w:spacing w:after="35" w:line="259" w:lineRule="auto"/>
        <w:ind w:left="720" w:right="0"/>
        <w:jc w:val="left"/>
        <w:rPr>
          <w:b/>
          <w:bCs/>
          <w:lang w:val="pl-PL"/>
        </w:rPr>
      </w:pPr>
      <w:r>
        <w:rPr>
          <w:b/>
          <w:bCs/>
          <w:color w:val="FF0000"/>
          <w:lang w:val="pl-PL"/>
        </w:rPr>
        <w:t xml:space="preserve">       </w:t>
      </w:r>
      <w:r>
        <w:rPr>
          <w:b/>
          <w:bCs/>
          <w:u w:val="single"/>
          <w:lang w:val="pl-PL"/>
        </w:rPr>
        <w:t>Wspólny Słownik Zamówień (CPV)</w:t>
      </w:r>
      <w:r>
        <w:rPr>
          <w:b/>
          <w:bCs/>
          <w:lang w:val="pl-PL"/>
        </w:rPr>
        <w:t xml:space="preserve">:     </w:t>
      </w:r>
    </w:p>
    <w:p w:rsidR="009A1424" w:rsidRDefault="00E82FFC">
      <w:pPr>
        <w:ind w:left="749" w:right="1124"/>
        <w:rPr>
          <w:lang w:val="pl-PL"/>
        </w:rPr>
      </w:pPr>
      <w:r>
        <w:rPr>
          <w:lang w:val="pl-PL"/>
        </w:rPr>
        <w:t xml:space="preserve">       50 00 00 00 - 5 Usługi naprawcze i konserwacyjne </w:t>
      </w:r>
    </w:p>
    <w:p w:rsidR="009A1424" w:rsidRDefault="00E82FFC">
      <w:pPr>
        <w:ind w:left="1163" w:right="1124"/>
        <w:rPr>
          <w:lang w:val="pl-PL"/>
        </w:rPr>
      </w:pPr>
      <w:r>
        <w:rPr>
          <w:lang w:val="pl-PL"/>
        </w:rPr>
        <w:t xml:space="preserve">50 70 00 00 - 2 Usługi w zakresie napraw i konserwacji instalacji budynkowych </w:t>
      </w:r>
    </w:p>
    <w:p w:rsidR="009A1424" w:rsidRDefault="00E82FFC">
      <w:pPr>
        <w:ind w:left="1163" w:right="1124"/>
        <w:rPr>
          <w:lang w:val="pl-PL"/>
        </w:rPr>
      </w:pPr>
      <w:r>
        <w:rPr>
          <w:lang w:val="pl-PL"/>
        </w:rPr>
        <w:lastRenderedPageBreak/>
        <w:t xml:space="preserve">50 72 10 00 - 5 Obsługa instalacji grzewczych </w:t>
      </w:r>
    </w:p>
    <w:p w:rsidR="009A1424" w:rsidRDefault="00E82FFC">
      <w:pPr>
        <w:ind w:left="1163" w:right="1124"/>
        <w:rPr>
          <w:lang w:val="pl-PL"/>
        </w:rPr>
      </w:pPr>
      <w:r>
        <w:rPr>
          <w:lang w:val="pl-PL"/>
        </w:rPr>
        <w:t xml:space="preserve">45 30 00 00 - 0 Roboty instalacyjne w budynkach </w:t>
      </w:r>
    </w:p>
    <w:p w:rsidR="009A1424" w:rsidRDefault="00E82FFC">
      <w:pPr>
        <w:ind w:left="1163" w:right="1124"/>
        <w:rPr>
          <w:lang w:val="pl-PL"/>
        </w:rPr>
      </w:pPr>
      <w:r>
        <w:rPr>
          <w:lang w:val="pl-PL"/>
        </w:rPr>
        <w:t xml:space="preserve">45 26 19 00 - 3 Naprawa i konserwacja dachów </w:t>
      </w:r>
    </w:p>
    <w:p w:rsidR="009A1424" w:rsidRDefault="00E82FFC">
      <w:pPr>
        <w:ind w:left="1163" w:right="1124"/>
        <w:rPr>
          <w:lang w:val="pl-PL"/>
        </w:rPr>
      </w:pPr>
      <w:r>
        <w:rPr>
          <w:lang w:val="pl-PL"/>
        </w:rPr>
        <w:t xml:space="preserve">45 26 13 20 - 3 Kładzenie rynien </w:t>
      </w:r>
    </w:p>
    <w:p w:rsidR="009A1424" w:rsidRDefault="00E82FFC">
      <w:pPr>
        <w:ind w:left="1163" w:right="1124"/>
        <w:rPr>
          <w:lang w:val="pl-PL"/>
        </w:rPr>
      </w:pPr>
      <w:r>
        <w:rPr>
          <w:lang w:val="pl-PL"/>
        </w:rPr>
        <w:t xml:space="preserve">45 26 25 22 - 6 Roboty murarskie </w:t>
      </w:r>
    </w:p>
    <w:p w:rsidR="009A1424" w:rsidRDefault="00E82FFC">
      <w:pPr>
        <w:ind w:left="1163" w:right="1124"/>
        <w:rPr>
          <w:lang w:val="pl-PL"/>
        </w:rPr>
      </w:pPr>
      <w:r>
        <w:rPr>
          <w:lang w:val="pl-PL"/>
        </w:rPr>
        <w:t xml:space="preserve">45 44 00 00 - 3 Roboty malarskie i szklarskie </w:t>
      </w:r>
    </w:p>
    <w:p w:rsidR="009A1424" w:rsidRDefault="00E82FFC">
      <w:pPr>
        <w:ind w:left="1163" w:right="1124"/>
        <w:rPr>
          <w:lang w:val="pl-PL"/>
        </w:rPr>
      </w:pPr>
      <w:r>
        <w:rPr>
          <w:lang w:val="pl-PL"/>
        </w:rPr>
        <w:t xml:space="preserve">45 42 11 31 - 1 Instalowanie drzwi </w:t>
      </w:r>
    </w:p>
    <w:p w:rsidR="009A1424" w:rsidRDefault="00E82FFC">
      <w:pPr>
        <w:ind w:left="1163" w:right="1124"/>
        <w:rPr>
          <w:lang w:val="pl-PL"/>
        </w:rPr>
      </w:pPr>
      <w:r>
        <w:rPr>
          <w:lang w:val="pl-PL"/>
        </w:rPr>
        <w:t xml:space="preserve">45 42 11 32 - 8 Instalowanie okien </w:t>
      </w:r>
    </w:p>
    <w:p w:rsidR="009A1424" w:rsidRDefault="00E82FFC">
      <w:pPr>
        <w:ind w:left="1163" w:right="1124"/>
        <w:rPr>
          <w:lang w:val="pl-PL"/>
        </w:rPr>
      </w:pPr>
      <w:r>
        <w:rPr>
          <w:lang w:val="pl-PL"/>
        </w:rPr>
        <w:t xml:space="preserve">45 23 32 20 - 7 Roboty w zakresie nawierzchni dróg </w:t>
      </w:r>
    </w:p>
    <w:p w:rsidR="00067ADC" w:rsidRDefault="00067ADC" w:rsidP="00067ADC">
      <w:pPr>
        <w:ind w:right="1124"/>
        <w:rPr>
          <w:lang w:val="pl-PL"/>
        </w:rPr>
      </w:pPr>
      <w:r>
        <w:rPr>
          <w:lang w:val="pl-PL"/>
        </w:rPr>
        <w:t>4.1 Czas podjęcia interwencji na obiekcie do 10 minut od momentu otrzymania zgłoszenia.</w:t>
      </w:r>
    </w:p>
    <w:p w:rsidR="009A1424" w:rsidRDefault="009348DD">
      <w:pPr>
        <w:ind w:left="1023" w:right="1124" w:hanging="284"/>
        <w:rPr>
          <w:lang w:val="pl-PL"/>
        </w:rPr>
      </w:pPr>
      <w:r>
        <w:rPr>
          <w:lang w:val="pl-PL"/>
        </w:rPr>
        <w:t>5</w:t>
      </w:r>
      <w:r w:rsidR="00E82FFC">
        <w:rPr>
          <w:lang w:val="pl-PL"/>
        </w:rPr>
        <w:t xml:space="preserve">. Zamawiający na podstawie </w:t>
      </w:r>
      <w:r w:rsidR="00E82FFC">
        <w:rPr>
          <w:b/>
          <w:bCs/>
          <w:lang w:val="pl-PL"/>
        </w:rPr>
        <w:t>art. 29 ust 3a</w:t>
      </w:r>
      <w:r w:rsidR="00E82FFC">
        <w:rPr>
          <w:lang w:val="pl-PL"/>
        </w:rPr>
        <w:t xml:space="preserve"> ustawy PZP </w:t>
      </w:r>
      <w:r w:rsidR="00E82FFC">
        <w:rPr>
          <w:b/>
          <w:bCs/>
          <w:lang w:val="pl-PL"/>
        </w:rPr>
        <w:t>wymaga</w:t>
      </w:r>
      <w:r w:rsidR="00E82FFC">
        <w:rPr>
          <w:lang w:val="pl-PL"/>
        </w:rPr>
        <w:t xml:space="preserve"> </w:t>
      </w:r>
      <w:r w:rsidR="00E82FFC">
        <w:rPr>
          <w:b/>
          <w:bCs/>
          <w:lang w:val="pl-PL"/>
        </w:rPr>
        <w:t xml:space="preserve">zatrudnienia </w:t>
      </w:r>
      <w:r w:rsidR="00E82FFC">
        <w:rPr>
          <w:lang w:val="pl-PL"/>
        </w:rPr>
        <w:t xml:space="preserve">przez Wykonawcę lub Podwykonawcę </w:t>
      </w:r>
      <w:r w:rsidR="00E82FFC">
        <w:rPr>
          <w:b/>
          <w:bCs/>
          <w:lang w:val="pl-PL"/>
        </w:rPr>
        <w:t xml:space="preserve">na podstawie umowy o pracę </w:t>
      </w:r>
      <w:r w:rsidR="00E82FFC">
        <w:rPr>
          <w:lang w:val="pl-PL"/>
        </w:rPr>
        <w:t xml:space="preserve">zgodnie z art. 22 § 1 ustawy z dnia 26 czerwca 1974 – Kodeks pracy (Dz.U. z 2018r. poz.108 z </w:t>
      </w:r>
      <w:proofErr w:type="spellStart"/>
      <w:r w:rsidR="00E82FFC">
        <w:rPr>
          <w:lang w:val="pl-PL"/>
        </w:rPr>
        <w:t>późn</w:t>
      </w:r>
      <w:proofErr w:type="spellEnd"/>
      <w:r w:rsidR="00E82FFC">
        <w:rPr>
          <w:lang w:val="pl-PL"/>
        </w:rPr>
        <w:t xml:space="preserve">. zm.), osób wykonujących </w:t>
      </w:r>
      <w:r w:rsidR="00E82FFC">
        <w:rPr>
          <w:u w:val="single"/>
          <w:lang w:val="pl-PL"/>
        </w:rPr>
        <w:t>czynności</w:t>
      </w:r>
      <w:r w:rsidR="00E82FFC">
        <w:rPr>
          <w:lang w:val="pl-PL"/>
        </w:rPr>
        <w:t xml:space="preserve"> związane z realizacją zamówienia tj.: </w:t>
      </w:r>
    </w:p>
    <w:p w:rsidR="009A1424" w:rsidRPr="00D16148" w:rsidRDefault="00E82FFC">
      <w:pPr>
        <w:numPr>
          <w:ilvl w:val="0"/>
          <w:numId w:val="8"/>
        </w:numPr>
        <w:ind w:right="1124" w:hanging="10"/>
        <w:rPr>
          <w:lang w:val="pl-PL"/>
        </w:rPr>
      </w:pPr>
      <w:r>
        <w:rPr>
          <w:b/>
          <w:bCs/>
          <w:lang w:val="pl-PL"/>
        </w:rPr>
        <w:t xml:space="preserve">osób </w:t>
      </w:r>
      <w:r>
        <w:rPr>
          <w:lang w:val="pl-PL"/>
        </w:rPr>
        <w:t xml:space="preserve">wykonujących czynności w zakresie bieżącej konserwacji i czynności całodobowego pogotowia technicznego oraz naprawy i roboty budowlane  </w:t>
      </w:r>
    </w:p>
    <w:p w:rsidR="009A1424" w:rsidRDefault="00E82FFC">
      <w:pPr>
        <w:spacing w:after="199" w:line="259" w:lineRule="auto"/>
        <w:ind w:left="1009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Default="00E82FFC">
      <w:pPr>
        <w:ind w:left="1019" w:right="1124"/>
        <w:rPr>
          <w:lang w:val="pl-PL"/>
        </w:rPr>
      </w:pPr>
      <w:r>
        <w:rPr>
          <w:lang w:val="pl-PL"/>
        </w:rPr>
        <w:t xml:space="preserve">Obowiązek zatrudnienia na podstawie umowy o pracę nie dotyczy osoby/ osób (o których mowa w rozdziale IV pkt 1.1.3 lit a) niniejszej SIWZ) - posiadających uprawnienia budowlane niezbędne do przeprowadzenia okresowych kontroli stanu technicznego nieruchomości).  </w:t>
      </w:r>
    </w:p>
    <w:p w:rsidR="009A1424" w:rsidRPr="00D16148" w:rsidRDefault="00E82FFC">
      <w:pPr>
        <w:numPr>
          <w:ilvl w:val="0"/>
          <w:numId w:val="8"/>
        </w:numPr>
        <w:ind w:right="1124" w:hanging="10"/>
        <w:rPr>
          <w:lang w:val="pl-PL"/>
        </w:rPr>
      </w:pPr>
      <w:r>
        <w:rPr>
          <w:lang w:val="pl-PL"/>
        </w:rPr>
        <w:t xml:space="preserve">Sposób dokumentowania zatrudnienia osób oraz uprawnienia Zamawiającego w zakresie kontroli spełniania przez Wykonawcę wymagań, o których mowa w art. 29 ust. 3a, a także sankcji z tytułu niespełnienia tych wymagań określono we wzorze umowy.  </w:t>
      </w:r>
      <w:r>
        <w:rPr>
          <w:b/>
          <w:bCs/>
          <w:lang w:val="pl-PL"/>
        </w:rPr>
        <w:t xml:space="preserve">   </w:t>
      </w:r>
      <w:r>
        <w:rPr>
          <w:lang w:val="pl-PL"/>
        </w:rPr>
        <w:t xml:space="preserve"> </w:t>
      </w:r>
    </w:p>
    <w:p w:rsidR="009A1424" w:rsidRDefault="00E82FFC">
      <w:pPr>
        <w:spacing w:after="161" w:line="259" w:lineRule="auto"/>
        <w:ind w:left="725" w:right="0" w:firstLine="0"/>
        <w:jc w:val="left"/>
        <w:rPr>
          <w:color w:val="C00000"/>
          <w:sz w:val="6"/>
          <w:szCs w:val="6"/>
          <w:lang w:val="pl-PL"/>
        </w:rPr>
      </w:pPr>
      <w:r>
        <w:rPr>
          <w:color w:val="C00000"/>
          <w:sz w:val="6"/>
          <w:szCs w:val="6"/>
          <w:lang w:val="pl-PL"/>
        </w:rPr>
        <w:t xml:space="preserve"> </w:t>
      </w:r>
    </w:p>
    <w:p w:rsidR="009A1424" w:rsidRDefault="00E82FFC">
      <w:pPr>
        <w:spacing w:after="4" w:line="259" w:lineRule="auto"/>
        <w:ind w:left="1009" w:right="1118" w:hanging="425"/>
        <w:rPr>
          <w:b/>
          <w:bCs/>
          <w:lang w:val="pl-PL"/>
        </w:rPr>
      </w:pPr>
      <w:r>
        <w:rPr>
          <w:b/>
          <w:bCs/>
          <w:lang w:val="pl-PL"/>
        </w:rPr>
        <w:t xml:space="preserve">III. Przewidywane zamówienia, o których mowa w art. 67 ust. 1 pkt 6 i 7 ustawy - PZP oraz okoliczności, po których zaistnieniu będą one udzielane.  </w:t>
      </w:r>
    </w:p>
    <w:p w:rsidR="009A1424" w:rsidRDefault="00E82FFC">
      <w:pPr>
        <w:spacing w:after="45"/>
        <w:ind w:left="1019" w:right="1124"/>
        <w:rPr>
          <w:lang w:val="pl-PL"/>
        </w:rPr>
      </w:pPr>
      <w:r>
        <w:rPr>
          <w:lang w:val="pl-PL"/>
        </w:rPr>
        <w:t xml:space="preserve">Zamawiający </w:t>
      </w:r>
      <w:r>
        <w:rPr>
          <w:b/>
          <w:bCs/>
          <w:lang w:val="pl-PL"/>
        </w:rPr>
        <w:t>nie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przewiduje</w:t>
      </w:r>
      <w:r>
        <w:rPr>
          <w:lang w:val="pl-PL"/>
        </w:rPr>
        <w:t xml:space="preserve"> udzielenia zamówień, o którym mowa w art. 67 ust. 1 pkt 6 </w:t>
      </w:r>
    </w:p>
    <w:p w:rsidR="009A1424" w:rsidRDefault="00E82FFC">
      <w:pPr>
        <w:tabs>
          <w:tab w:val="center" w:pos="1207"/>
          <w:tab w:val="center" w:pos="2042"/>
        </w:tabs>
        <w:spacing w:after="88"/>
        <w:ind w:left="0" w:right="0" w:firstLine="0"/>
        <w:jc w:val="left"/>
        <w:rPr>
          <w:lang w:val="pl-PL"/>
        </w:rPr>
      </w:pPr>
      <w:r w:rsidRPr="00D16148">
        <w:rPr>
          <w:rFonts w:ascii="Calibri" w:eastAsia="Calibri" w:hAnsi="Calibri" w:cs="Calibri"/>
          <w:lang w:val="pl-PL"/>
        </w:rPr>
        <w:tab/>
      </w:r>
      <w:r>
        <w:rPr>
          <w:lang w:val="pl-PL"/>
        </w:rPr>
        <w:t xml:space="preserve">      Ustawy</w:t>
      </w:r>
      <w:r>
        <w:rPr>
          <w:color w:val="C00000"/>
          <w:lang w:val="pl-PL"/>
        </w:rPr>
        <w:t xml:space="preserve">      </w:t>
      </w:r>
      <w:r>
        <w:rPr>
          <w:color w:val="C00000"/>
          <w:sz w:val="4"/>
          <w:szCs w:val="4"/>
          <w:lang w:val="pl-PL"/>
        </w:rPr>
        <w:t xml:space="preserve"> </w:t>
      </w:r>
      <w:r w:rsidRPr="00D16148">
        <w:rPr>
          <w:color w:val="C00000"/>
          <w:sz w:val="4"/>
          <w:lang w:val="pl-PL"/>
        </w:rPr>
        <w:tab/>
      </w:r>
      <w:r>
        <w:rPr>
          <w:lang w:val="pl-PL"/>
        </w:rPr>
        <w:t xml:space="preserve">- PZP. </w:t>
      </w:r>
    </w:p>
    <w:p w:rsidR="009A1424" w:rsidRDefault="00E82FFC">
      <w:pPr>
        <w:spacing w:after="152" w:line="259" w:lineRule="auto"/>
        <w:ind w:left="10" w:right="408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III.</w:t>
      </w:r>
      <w:r>
        <w:rPr>
          <w:b/>
          <w:bCs/>
          <w:sz w:val="24"/>
          <w:szCs w:val="24"/>
          <w:lang w:val="pl-PL"/>
        </w:rPr>
        <w:t xml:space="preserve">  </w:t>
      </w:r>
    </w:p>
    <w:p w:rsidR="009A1424" w:rsidRDefault="00E82FFC">
      <w:pPr>
        <w:pStyle w:val="Nagwek1"/>
        <w:spacing w:after="109"/>
        <w:ind w:left="843" w:right="1240"/>
        <w:rPr>
          <w:lang w:val="pl-PL"/>
        </w:rPr>
      </w:pPr>
      <w:r>
        <w:rPr>
          <w:lang w:val="pl-PL"/>
        </w:rPr>
        <w:t xml:space="preserve">TERMIN  REALIZACJI ZAMÓWIENIA </w:t>
      </w:r>
    </w:p>
    <w:p w:rsidR="009A1424" w:rsidRDefault="00E82FFC">
      <w:pPr>
        <w:spacing w:after="0" w:line="259" w:lineRule="auto"/>
        <w:ind w:left="720" w:right="0"/>
        <w:jc w:val="left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     </w:t>
      </w:r>
      <w:r>
        <w:rPr>
          <w:b/>
          <w:bCs/>
          <w:lang w:val="pl-PL"/>
        </w:rPr>
        <w:t xml:space="preserve">Termin realizacji zamówienia:  </w:t>
      </w:r>
      <w:r w:rsidR="009348DD">
        <w:rPr>
          <w:b/>
          <w:bCs/>
          <w:u w:val="single"/>
          <w:lang w:val="pl-PL"/>
        </w:rPr>
        <w:t>1</w:t>
      </w:r>
      <w:r w:rsidR="00311AE0">
        <w:rPr>
          <w:b/>
          <w:bCs/>
          <w:u w:val="single"/>
          <w:lang w:val="pl-PL"/>
        </w:rPr>
        <w:t xml:space="preserve">2 </w:t>
      </w:r>
      <w:r>
        <w:rPr>
          <w:b/>
          <w:bCs/>
          <w:u w:val="single"/>
          <w:lang w:val="pl-PL"/>
        </w:rPr>
        <w:t>miesięcy od daty zawarcia umowy.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 </w:t>
      </w:r>
    </w:p>
    <w:p w:rsidR="009A1424" w:rsidRDefault="00E82FFC">
      <w:pPr>
        <w:spacing w:after="17" w:line="259" w:lineRule="auto"/>
        <w:ind w:left="725" w:right="0" w:firstLine="0"/>
        <w:jc w:val="left"/>
        <w:rPr>
          <w:b/>
          <w:bCs/>
          <w:sz w:val="10"/>
          <w:szCs w:val="10"/>
          <w:lang w:val="pl-PL"/>
        </w:rPr>
      </w:pPr>
      <w:r>
        <w:rPr>
          <w:b/>
          <w:bCs/>
          <w:lang w:val="pl-PL"/>
        </w:rPr>
        <w:t xml:space="preserve">      </w:t>
      </w:r>
      <w:r>
        <w:rPr>
          <w:b/>
          <w:bCs/>
          <w:sz w:val="10"/>
          <w:szCs w:val="10"/>
          <w:lang w:val="pl-PL"/>
        </w:rPr>
        <w:t xml:space="preserve"> </w:t>
      </w:r>
    </w:p>
    <w:p w:rsidR="009A1424" w:rsidRDefault="00E82FFC">
      <w:pPr>
        <w:spacing w:after="140" w:line="259" w:lineRule="auto"/>
        <w:ind w:left="10" w:right="406"/>
        <w:jc w:val="center"/>
        <w:rPr>
          <w:b/>
          <w:bCs/>
          <w:color w:val="4472C4" w:themeColor="accent5"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IV.</w:t>
      </w:r>
      <w:r>
        <w:rPr>
          <w:b/>
          <w:bCs/>
          <w:color w:val="C00000"/>
          <w:sz w:val="24"/>
          <w:szCs w:val="24"/>
          <w:lang w:val="pl-PL"/>
        </w:rPr>
        <w:t xml:space="preserve">   </w:t>
      </w:r>
      <w:r>
        <w:rPr>
          <w:b/>
          <w:bCs/>
          <w:color w:val="4472C4" w:themeColor="accent5"/>
          <w:sz w:val="24"/>
          <w:szCs w:val="24"/>
          <w:lang w:val="pl-PL"/>
        </w:rPr>
        <w:t xml:space="preserve"> </w:t>
      </w:r>
    </w:p>
    <w:p w:rsidR="009A1424" w:rsidRDefault="00E82FFC">
      <w:pPr>
        <w:pStyle w:val="Nagwek1"/>
        <w:spacing w:after="52" w:line="259" w:lineRule="auto"/>
        <w:ind w:left="4350" w:right="1076" w:hanging="3539"/>
        <w:jc w:val="left"/>
        <w:rPr>
          <w:lang w:val="pl-PL"/>
        </w:rPr>
      </w:pPr>
      <w:r>
        <w:rPr>
          <w:color w:val="C00000"/>
          <w:sz w:val="22"/>
          <w:lang w:val="pl-PL"/>
        </w:rPr>
        <w:t xml:space="preserve">   </w:t>
      </w:r>
      <w:r>
        <w:rPr>
          <w:lang w:val="pl-PL"/>
        </w:rPr>
        <w:t xml:space="preserve">WARUNKI UDZIAŁU W POSTĘPOWANIU  ORAZ PODSTAWY DO WYKLUCZENIA  Z POSTĘPOWANIA </w:t>
      </w:r>
    </w:p>
    <w:p w:rsidR="009A1424" w:rsidRDefault="00E82FFC">
      <w:pPr>
        <w:spacing w:after="4" w:line="259" w:lineRule="auto"/>
        <w:ind w:left="1105" w:right="1118" w:hanging="507"/>
        <w:rPr>
          <w:b/>
          <w:bCs/>
          <w:lang w:val="pl-PL"/>
        </w:rPr>
      </w:pPr>
      <w:r>
        <w:rPr>
          <w:b/>
          <w:bCs/>
          <w:lang w:val="pl-PL"/>
        </w:rPr>
        <w:t xml:space="preserve">I. W postępowaniu o udzielenie zamówienia publicznego udział mogą brać Wykonawcy, którzy: </w:t>
      </w:r>
    </w:p>
    <w:p w:rsidR="009A1424" w:rsidRPr="00D16148" w:rsidRDefault="00E82FFC">
      <w:pPr>
        <w:numPr>
          <w:ilvl w:val="0"/>
          <w:numId w:val="9"/>
        </w:numPr>
        <w:spacing w:after="76" w:line="259" w:lineRule="auto"/>
        <w:ind w:left="1086" w:right="1121" w:hanging="425"/>
        <w:rPr>
          <w:lang w:val="pl-PL"/>
        </w:rPr>
      </w:pPr>
      <w:r>
        <w:rPr>
          <w:b/>
          <w:bCs/>
          <w:lang w:val="pl-PL"/>
        </w:rPr>
        <w:t xml:space="preserve">Spełniają warunki udziału w postępowaniu dotyczące: </w:t>
      </w:r>
    </w:p>
    <w:p w:rsidR="009A1424" w:rsidRPr="00D16148" w:rsidRDefault="00E82FFC">
      <w:pPr>
        <w:numPr>
          <w:ilvl w:val="1"/>
          <w:numId w:val="9"/>
        </w:numPr>
        <w:spacing w:after="138" w:line="259" w:lineRule="auto"/>
        <w:ind w:left="2185" w:right="1124" w:hanging="804"/>
        <w:rPr>
          <w:lang w:val="pl-PL"/>
        </w:rPr>
      </w:pPr>
      <w:r>
        <w:rPr>
          <w:b/>
          <w:bCs/>
          <w:lang w:val="pl-PL"/>
        </w:rPr>
        <w:t xml:space="preserve">Zdolności technicznej lub zawodowej. W tym zakresie Zamawiający wymaga aby Wykonawca: </w:t>
      </w:r>
    </w:p>
    <w:p w:rsidR="009A1424" w:rsidRPr="00D16148" w:rsidRDefault="00E82FFC">
      <w:pPr>
        <w:numPr>
          <w:ilvl w:val="2"/>
          <w:numId w:val="9"/>
        </w:numPr>
        <w:spacing w:after="82" w:line="259" w:lineRule="auto"/>
        <w:ind w:right="1124" w:hanging="711"/>
        <w:rPr>
          <w:lang w:val="pl-PL"/>
        </w:rPr>
      </w:pPr>
      <w:r>
        <w:rPr>
          <w:b/>
          <w:bCs/>
          <w:lang w:val="pl-PL"/>
        </w:rPr>
        <w:t xml:space="preserve">Posiadał wiedzę i doświadczenie niezbędne do wykonania zamówienia, tj.: </w:t>
      </w:r>
    </w:p>
    <w:p w:rsidR="009A1424" w:rsidRPr="009348DD" w:rsidRDefault="00E82FFC" w:rsidP="009348DD">
      <w:pPr>
        <w:numPr>
          <w:ilvl w:val="3"/>
          <w:numId w:val="9"/>
        </w:numPr>
        <w:ind w:right="1252" w:hanging="797"/>
        <w:jc w:val="left"/>
        <w:rPr>
          <w:lang w:val="pl-PL"/>
        </w:rPr>
      </w:pPr>
      <w:r>
        <w:rPr>
          <w:b/>
          <w:bCs/>
          <w:lang w:val="pl-PL"/>
        </w:rPr>
        <w:t xml:space="preserve">wykonał </w:t>
      </w:r>
      <w:r>
        <w:rPr>
          <w:lang w:val="pl-PL"/>
        </w:rPr>
        <w:t xml:space="preserve">w okresie ostatnich 3 lat przed upływem terminu składania ofert, a jeżeli okres prowadzenia działalności jest krótszy – w tym okresie: </w:t>
      </w:r>
    </w:p>
    <w:p w:rsidR="009A1424" w:rsidRPr="009348DD" w:rsidRDefault="00E82FFC">
      <w:pPr>
        <w:numPr>
          <w:ilvl w:val="4"/>
          <w:numId w:val="11"/>
        </w:numPr>
        <w:spacing w:after="99"/>
        <w:ind w:right="1124" w:hanging="451"/>
        <w:rPr>
          <w:lang w:val="pl-PL"/>
        </w:rPr>
      </w:pPr>
      <w:r>
        <w:rPr>
          <w:b/>
          <w:bCs/>
          <w:u w:val="single"/>
          <w:lang w:val="pl-PL"/>
        </w:rPr>
        <w:t>co najmniej 2 usługi</w:t>
      </w:r>
      <w:r>
        <w:rPr>
          <w:b/>
          <w:bCs/>
          <w:lang w:val="pl-PL"/>
        </w:rPr>
        <w:t xml:space="preserve">  </w:t>
      </w:r>
      <w:r>
        <w:rPr>
          <w:lang w:val="pl-PL"/>
        </w:rPr>
        <w:t xml:space="preserve">wykonane/ wykonywane </w:t>
      </w:r>
      <w:r>
        <w:rPr>
          <w:i/>
          <w:iCs/>
          <w:lang w:val="pl-PL"/>
        </w:rPr>
        <w:t>(w ramach dwóch odrębnych umów przez okres co najmniej 12 miesięcy każda)</w:t>
      </w:r>
      <w:r>
        <w:rPr>
          <w:lang w:val="pl-PL"/>
        </w:rPr>
        <w:t xml:space="preserve"> </w:t>
      </w:r>
      <w:r>
        <w:rPr>
          <w:b/>
          <w:bCs/>
          <w:u w:val="single"/>
          <w:lang w:val="pl-PL"/>
        </w:rPr>
        <w:t>w funkcjonujących budynkach</w:t>
      </w:r>
      <w:r>
        <w:rPr>
          <w:lang w:val="pl-PL"/>
        </w:rPr>
        <w:t xml:space="preserve"> </w:t>
      </w:r>
      <w:r>
        <w:rPr>
          <w:b/>
          <w:bCs/>
          <w:u w:val="single"/>
          <w:lang w:val="pl-PL"/>
        </w:rPr>
        <w:t xml:space="preserve">użyteczności publicznej </w:t>
      </w:r>
      <w:r>
        <w:rPr>
          <w:b/>
          <w:bCs/>
          <w:color w:val="0070C0"/>
          <w:sz w:val="28"/>
          <w:szCs w:val="28"/>
          <w:lang w:val="pl-PL"/>
        </w:rPr>
        <w:t>*</w:t>
      </w:r>
      <w:r>
        <w:rPr>
          <w:lang w:val="pl-PL"/>
        </w:rPr>
        <w:t xml:space="preserve"> obejmujące swym zakresem bieżącą konserwację ze świadczeniem czynności całodobowego pogotowia technicznego o wartości min.       </w:t>
      </w:r>
      <w:r>
        <w:rPr>
          <w:sz w:val="4"/>
          <w:szCs w:val="4"/>
          <w:lang w:val="pl-PL"/>
        </w:rPr>
        <w:t xml:space="preserve"> </w:t>
      </w:r>
      <w:r>
        <w:rPr>
          <w:lang w:val="pl-PL"/>
        </w:rPr>
        <w:t>200 000,00 zł (brutto) – każda z usług</w:t>
      </w:r>
      <w:r w:rsidR="007F573C">
        <w:rPr>
          <w:lang w:val="pl-PL"/>
        </w:rPr>
        <w:t>.</w:t>
      </w:r>
      <w:r>
        <w:rPr>
          <w:i/>
          <w:iCs/>
          <w:lang w:val="pl-PL"/>
        </w:rPr>
        <w:t xml:space="preserve"> </w:t>
      </w:r>
    </w:p>
    <w:p w:rsidR="009A1424" w:rsidRDefault="00E82FFC" w:rsidP="009348DD">
      <w:pPr>
        <w:spacing w:after="158"/>
        <w:ind w:left="1719" w:right="1074" w:firstLine="0"/>
        <w:jc w:val="left"/>
        <w:rPr>
          <w:lang w:val="pl-PL"/>
        </w:rPr>
      </w:pPr>
      <w:r>
        <w:rPr>
          <w:u w:val="single"/>
          <w:lang w:val="pl-PL"/>
        </w:rPr>
        <w:lastRenderedPageBreak/>
        <w:t>Usługa musi dotyczyć całego budynku, a nie pojedynczych instalacji lub wybranych</w:t>
      </w:r>
      <w:r>
        <w:rPr>
          <w:lang w:val="pl-PL"/>
        </w:rPr>
        <w:t xml:space="preserve"> </w:t>
      </w:r>
      <w:r>
        <w:rPr>
          <w:u w:val="single"/>
          <w:lang w:val="pl-PL"/>
        </w:rPr>
        <w:t>części nieruchomości.</w:t>
      </w:r>
      <w:r>
        <w:rPr>
          <w:lang w:val="pl-PL"/>
        </w:rPr>
        <w:t xml:space="preserve"> </w:t>
      </w:r>
    </w:p>
    <w:p w:rsidR="009A1424" w:rsidRDefault="00E82FFC">
      <w:pPr>
        <w:spacing w:after="30" w:line="259" w:lineRule="auto"/>
        <w:ind w:left="1729" w:right="1119" w:hanging="135"/>
        <w:rPr>
          <w:i/>
          <w:iCs/>
          <w:sz w:val="18"/>
          <w:szCs w:val="18"/>
          <w:lang w:val="pl-PL"/>
        </w:rPr>
      </w:pPr>
      <w:r>
        <w:rPr>
          <w:b/>
          <w:bCs/>
          <w:i/>
          <w:iCs/>
          <w:color w:val="0070C0"/>
          <w:sz w:val="28"/>
          <w:szCs w:val="28"/>
          <w:lang w:val="pl-PL"/>
        </w:rPr>
        <w:t>*</w:t>
      </w:r>
      <w:r>
        <w:rPr>
          <w:b/>
          <w:bCs/>
          <w:i/>
          <w:iCs/>
          <w:sz w:val="18"/>
          <w:szCs w:val="18"/>
          <w:lang w:val="pl-PL"/>
        </w:rPr>
        <w:t>budynek użyteczności publicznej</w:t>
      </w:r>
      <w:r>
        <w:rPr>
          <w:i/>
          <w:iCs/>
          <w:sz w:val="18"/>
          <w:szCs w:val="18"/>
          <w:lang w:val="pl-PL"/>
        </w:rPr>
        <w:t xml:space="preserve"> - należy przez to rozumieć budynek przeznaczony na potrzeby administracji publicznej, wymiaru sprawiedliwości, kultury, kultu religijnego, oświaty 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 lub wodnym śródlądowym, oraz inny budynek przeznaczony do </w:t>
      </w:r>
    </w:p>
    <w:p w:rsidR="009A1424" w:rsidRPr="009348DD" w:rsidRDefault="00E82FFC" w:rsidP="009348DD">
      <w:pPr>
        <w:tabs>
          <w:tab w:val="center" w:pos="725"/>
          <w:tab w:val="center" w:pos="3026"/>
        </w:tabs>
        <w:spacing w:after="86" w:line="259" w:lineRule="auto"/>
        <w:ind w:left="0" w:right="0" w:firstLine="0"/>
        <w:jc w:val="left"/>
        <w:rPr>
          <w:i/>
          <w:iCs/>
          <w:sz w:val="18"/>
          <w:szCs w:val="18"/>
          <w:lang w:val="pl-PL"/>
        </w:rPr>
      </w:pPr>
      <w:r w:rsidRPr="00D16148">
        <w:rPr>
          <w:rFonts w:ascii="Calibri" w:eastAsia="Calibri" w:hAnsi="Calibri" w:cs="Calibri"/>
          <w:lang w:val="pl-PL"/>
        </w:rPr>
        <w:tab/>
      </w:r>
      <w:r>
        <w:rPr>
          <w:sz w:val="6"/>
          <w:szCs w:val="6"/>
          <w:vertAlign w:val="subscript"/>
          <w:lang w:val="pl-PL"/>
        </w:rPr>
        <w:t xml:space="preserve"> </w:t>
      </w:r>
      <w:r w:rsidRPr="00D16148">
        <w:rPr>
          <w:sz w:val="6"/>
          <w:vertAlign w:val="subscript"/>
          <w:lang w:val="pl-PL"/>
        </w:rPr>
        <w:tab/>
      </w:r>
      <w:r>
        <w:rPr>
          <w:i/>
          <w:iCs/>
          <w:sz w:val="18"/>
          <w:szCs w:val="18"/>
          <w:lang w:val="pl-PL"/>
        </w:rPr>
        <w:t>wykonywania podobnych funkcji.</w:t>
      </w:r>
      <w:r>
        <w:rPr>
          <w:i/>
          <w:iCs/>
          <w:sz w:val="20"/>
          <w:szCs w:val="20"/>
          <w:lang w:val="pl-PL"/>
        </w:rPr>
        <w:t xml:space="preserve"> </w:t>
      </w:r>
      <w:r>
        <w:rPr>
          <w:i/>
          <w:iCs/>
          <w:sz w:val="18"/>
          <w:szCs w:val="18"/>
          <w:lang w:val="pl-PL"/>
        </w:rPr>
        <w:t xml:space="preserve">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149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257" w:line="290" w:lineRule="auto"/>
        <w:ind w:left="725" w:right="1133" w:firstLine="351"/>
        <w:rPr>
          <w:sz w:val="18"/>
          <w:szCs w:val="18"/>
          <w:lang w:val="pl-PL"/>
        </w:rPr>
      </w:pPr>
      <w:r>
        <w:rPr>
          <w:rFonts w:ascii="Segoe UI Symbol" w:eastAsia="Segoe UI Symbol" w:hAnsi="Segoe UI Symbol" w:cs="Segoe UI Symbol"/>
          <w:sz w:val="18"/>
          <w:szCs w:val="18"/>
          <w:lang w:val="pl-PL"/>
        </w:rPr>
        <w:t></w:t>
      </w:r>
      <w:r>
        <w:rPr>
          <w:sz w:val="18"/>
          <w:szCs w:val="18"/>
          <w:lang w:val="pl-PL"/>
        </w:rPr>
        <w:t xml:space="preserve"> W przypadku wspólnego ubiegania się Wykonawców o udzielenie zamówienia lub posługiwania się potencjałem innych podmiotów na podstawie art. 22a ustawy - PZP posiadanie wymaganej wiedzy i doświadczenia będzie </w:t>
      </w:r>
      <w:r>
        <w:rPr>
          <w:b/>
          <w:bCs/>
          <w:sz w:val="6"/>
          <w:szCs w:val="6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oceniana łącznie. </w:t>
      </w:r>
    </w:p>
    <w:p w:rsidR="009A1424" w:rsidRPr="00D16148" w:rsidRDefault="00E82FFC">
      <w:pPr>
        <w:numPr>
          <w:ilvl w:val="2"/>
          <w:numId w:val="9"/>
        </w:numPr>
        <w:spacing w:after="4" w:line="259" w:lineRule="auto"/>
        <w:ind w:right="1124" w:hanging="711"/>
        <w:rPr>
          <w:lang w:val="pl-PL"/>
        </w:rPr>
      </w:pPr>
      <w:r>
        <w:rPr>
          <w:b/>
          <w:bCs/>
          <w:lang w:val="pl-PL"/>
        </w:rPr>
        <w:t>Posiadał osoby skierowane do realizacji zamówienia, tj.:</w:t>
      </w:r>
      <w:r>
        <w:rPr>
          <w:b/>
          <w:bCs/>
          <w:sz w:val="10"/>
          <w:szCs w:val="10"/>
          <w:lang w:val="pl-PL"/>
        </w:rPr>
        <w:t xml:space="preserve"> </w:t>
      </w:r>
    </w:p>
    <w:p w:rsidR="009A1424" w:rsidRPr="00D16148" w:rsidRDefault="00E82FFC">
      <w:pPr>
        <w:numPr>
          <w:ilvl w:val="4"/>
          <w:numId w:val="10"/>
        </w:numPr>
        <w:ind w:right="1124" w:firstLine="4"/>
        <w:jc w:val="left"/>
        <w:rPr>
          <w:lang w:val="pl-PL"/>
        </w:rPr>
      </w:pPr>
      <w:r>
        <w:rPr>
          <w:lang w:val="pl-PL"/>
        </w:rPr>
        <w:t xml:space="preserve">co najmniej </w:t>
      </w:r>
      <w:r>
        <w:rPr>
          <w:u w:val="single"/>
          <w:lang w:val="pl-PL"/>
        </w:rPr>
        <w:t>dwie</w:t>
      </w:r>
      <w:r>
        <w:rPr>
          <w:lang w:val="pl-PL"/>
        </w:rPr>
        <w:t xml:space="preserve"> osoby posiadające</w:t>
      </w:r>
      <w:r>
        <w:rPr>
          <w:b/>
          <w:bCs/>
          <w:lang w:val="pl-PL"/>
        </w:rPr>
        <w:t xml:space="preserve"> uprawnienia budowlane </w:t>
      </w:r>
      <w:r>
        <w:rPr>
          <w:lang w:val="pl-PL"/>
        </w:rPr>
        <w:t xml:space="preserve">(do przeprowadzenia           okresowych kontroli stanu technicznego obiektów w czasie ich użytkowania , o których mowa           w art. 62 Prawa budowlanego) - </w:t>
      </w:r>
      <w:r>
        <w:rPr>
          <w:b/>
          <w:bCs/>
          <w:lang w:val="pl-PL"/>
        </w:rPr>
        <w:t xml:space="preserve">w specjalności konstrukcyjno- budowlanej </w:t>
      </w:r>
      <w:r>
        <w:rPr>
          <w:lang w:val="pl-PL"/>
        </w:rPr>
        <w:t xml:space="preserve">lub           odpowiadające im uprawnienia budowlane uzyskane na podstawie wcześniej           obowiązujących przepisów, z co najmniej 2 letnim doświadczeniem zawodowym; </w:t>
      </w:r>
    </w:p>
    <w:p w:rsidR="009A1424" w:rsidRDefault="00E82FFC">
      <w:pPr>
        <w:spacing w:after="167" w:line="259" w:lineRule="auto"/>
        <w:ind w:left="725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4"/>
          <w:numId w:val="10"/>
        </w:numPr>
        <w:ind w:right="1124" w:firstLine="4"/>
        <w:jc w:val="left"/>
        <w:rPr>
          <w:lang w:val="pl-PL"/>
        </w:rPr>
      </w:pPr>
      <w:r>
        <w:rPr>
          <w:lang w:val="pl-PL"/>
        </w:rPr>
        <w:t xml:space="preserve">co najmniej </w:t>
      </w:r>
      <w:r>
        <w:rPr>
          <w:u w:val="single"/>
          <w:lang w:val="pl-PL"/>
        </w:rPr>
        <w:t xml:space="preserve">dwie </w:t>
      </w:r>
      <w:r>
        <w:rPr>
          <w:lang w:val="pl-PL"/>
        </w:rPr>
        <w:t xml:space="preserve">osoby posiadające uprawnienia do wykonywania pracy na stanowisku           dozoru w zakresie obsługi , konserwacji, remontów, montażu kontrolno- pomiarowym dla           urządzeń, instalacji i sieci gazowych, z co najmniej 2 letnim doświadczeniem; </w:t>
      </w:r>
    </w:p>
    <w:p w:rsidR="009A1424" w:rsidRDefault="00E82FFC">
      <w:pPr>
        <w:spacing w:after="168" w:line="259" w:lineRule="auto"/>
        <w:ind w:left="725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4"/>
          <w:numId w:val="10"/>
        </w:numPr>
        <w:ind w:right="1124" w:firstLine="4"/>
        <w:jc w:val="left"/>
        <w:rPr>
          <w:lang w:val="pl-PL"/>
        </w:rPr>
      </w:pPr>
      <w:r>
        <w:rPr>
          <w:lang w:val="pl-PL"/>
        </w:rPr>
        <w:t xml:space="preserve">co najmniej </w:t>
      </w:r>
      <w:r>
        <w:rPr>
          <w:u w:val="single"/>
          <w:lang w:val="pl-PL"/>
        </w:rPr>
        <w:t>dwie</w:t>
      </w:r>
      <w:r>
        <w:rPr>
          <w:lang w:val="pl-PL"/>
        </w:rPr>
        <w:t xml:space="preserve"> osoby posiadające uprawnienia do wykonywania pracy na stanowisku            eksploatacji w zakresie obsługi, konserwacji, remontów, montażu kontrolno- pomiarowym           dla urządzeń, instalacji i sieci gazowych, z co najmniej 2 letnim doświadczeniem; </w:t>
      </w:r>
    </w:p>
    <w:p w:rsidR="009A1424" w:rsidRDefault="00E82FFC">
      <w:pPr>
        <w:spacing w:after="181" w:line="259" w:lineRule="auto"/>
        <w:ind w:left="725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4"/>
          <w:numId w:val="10"/>
        </w:numPr>
        <w:ind w:right="1124" w:firstLine="4"/>
        <w:jc w:val="left"/>
        <w:rPr>
          <w:lang w:val="pl-PL"/>
        </w:rPr>
      </w:pPr>
      <w:r>
        <w:rPr>
          <w:lang w:val="pl-PL"/>
        </w:rPr>
        <w:t xml:space="preserve">co najmniej </w:t>
      </w:r>
      <w:r>
        <w:rPr>
          <w:u w:val="single"/>
          <w:lang w:val="pl-PL"/>
        </w:rPr>
        <w:t>jedną</w:t>
      </w:r>
      <w:r>
        <w:rPr>
          <w:lang w:val="pl-PL"/>
        </w:rPr>
        <w:t xml:space="preserve"> osobę posiadającą uprawnienia do zajmowania się eksploatacją          urządzeń, instalacji i sieci elektroenergetycznych do 1KV na stanowisku dozoru , z co           najmniej 2 letnim doświadczeniem; </w:t>
      </w:r>
    </w:p>
    <w:p w:rsidR="009A1424" w:rsidRDefault="00E82FFC">
      <w:pPr>
        <w:spacing w:after="153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4"/>
          <w:numId w:val="10"/>
        </w:numPr>
        <w:ind w:right="1124" w:firstLine="4"/>
        <w:jc w:val="left"/>
        <w:rPr>
          <w:lang w:val="pl-PL"/>
        </w:rPr>
      </w:pPr>
      <w:r>
        <w:rPr>
          <w:lang w:val="pl-PL"/>
        </w:rPr>
        <w:t xml:space="preserve">co najmniej </w:t>
      </w:r>
      <w:r>
        <w:rPr>
          <w:u w:val="single"/>
          <w:lang w:val="pl-PL"/>
        </w:rPr>
        <w:t>jedną</w:t>
      </w:r>
      <w:r>
        <w:rPr>
          <w:lang w:val="pl-PL"/>
        </w:rPr>
        <w:t xml:space="preserve"> osobę, posiadającą uprawnienia do wykonania pracy na stanowisku  </w:t>
      </w:r>
    </w:p>
    <w:p w:rsidR="009A1424" w:rsidRDefault="00E82FFC">
      <w:pPr>
        <w:ind w:left="749" w:right="1244"/>
        <w:rPr>
          <w:lang w:val="pl-PL"/>
        </w:rPr>
      </w:pPr>
      <w:r>
        <w:rPr>
          <w:lang w:val="pl-PL"/>
        </w:rPr>
        <w:t xml:space="preserve">         eksploatacji urządzeń i instalacji elektroenergetycznych o napięciu do 1 </w:t>
      </w:r>
      <w:proofErr w:type="spellStart"/>
      <w:r>
        <w:rPr>
          <w:lang w:val="pl-PL"/>
        </w:rPr>
        <w:t>kV</w:t>
      </w:r>
      <w:proofErr w:type="spellEnd"/>
      <w:r>
        <w:rPr>
          <w:lang w:val="pl-PL"/>
        </w:rPr>
        <w:t xml:space="preserve"> , z co najmniej           2 letnim doświadczeniem; </w:t>
      </w:r>
    </w:p>
    <w:p w:rsidR="009A1424" w:rsidRDefault="00E82FFC">
      <w:pPr>
        <w:spacing w:after="192" w:line="259" w:lineRule="auto"/>
        <w:ind w:left="725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4"/>
          <w:numId w:val="10"/>
        </w:numPr>
        <w:ind w:right="1124" w:firstLine="4"/>
        <w:jc w:val="left"/>
        <w:rPr>
          <w:lang w:val="pl-PL"/>
        </w:rPr>
      </w:pPr>
      <w:r>
        <w:rPr>
          <w:lang w:val="pl-PL"/>
        </w:rPr>
        <w:t xml:space="preserve">co najmniej </w:t>
      </w:r>
      <w:r>
        <w:rPr>
          <w:u w:val="single"/>
          <w:lang w:val="pl-PL"/>
        </w:rPr>
        <w:t xml:space="preserve">jedną </w:t>
      </w:r>
      <w:r>
        <w:rPr>
          <w:lang w:val="pl-PL"/>
        </w:rPr>
        <w:t xml:space="preserve">osobę posiadającą uprawnienia do wykonywania pomiarów ochron </w:t>
      </w:r>
    </w:p>
    <w:p w:rsidR="009A1424" w:rsidRDefault="00E82FFC">
      <w:pPr>
        <w:ind w:left="749" w:right="1124"/>
        <w:rPr>
          <w:lang w:val="pl-PL"/>
        </w:rPr>
      </w:pPr>
      <w:r>
        <w:rPr>
          <w:lang w:val="pl-PL"/>
        </w:rPr>
        <w:t xml:space="preserve">         przeciwporażeniowych i instalacji odgromowych, z co najmniej 2 letnim doświadczeniem; </w:t>
      </w:r>
    </w:p>
    <w:p w:rsidR="009A1424" w:rsidRDefault="00E82FFC">
      <w:pPr>
        <w:spacing w:after="151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3"/>
        <w:ind w:left="1292" w:right="956" w:hanging="206"/>
        <w:jc w:val="left"/>
        <w:rPr>
          <w:sz w:val="18"/>
          <w:szCs w:val="18"/>
          <w:lang w:val="pl-PL"/>
        </w:rPr>
      </w:pPr>
      <w:r>
        <w:rPr>
          <w:rFonts w:ascii="Segoe UI Symbol" w:eastAsia="Segoe UI Symbol" w:hAnsi="Segoe UI Symbol" w:cs="Segoe UI Symbol"/>
          <w:sz w:val="18"/>
          <w:szCs w:val="18"/>
          <w:lang w:val="pl-PL"/>
        </w:rPr>
        <w:t></w:t>
      </w:r>
      <w:r>
        <w:rPr>
          <w:sz w:val="18"/>
          <w:szCs w:val="18"/>
          <w:lang w:val="pl-PL"/>
        </w:rPr>
        <w:t xml:space="preserve"> </w:t>
      </w:r>
      <w:r w:rsidRPr="00D16148">
        <w:rPr>
          <w:sz w:val="18"/>
          <w:lang w:val="pl-PL"/>
        </w:rPr>
        <w:tab/>
      </w:r>
      <w:r>
        <w:rPr>
          <w:sz w:val="18"/>
          <w:szCs w:val="18"/>
          <w:lang w:val="pl-PL"/>
        </w:rPr>
        <w:t xml:space="preserve">W przypadku wspólnego ubiegania się Wykonawców o udzielenie zamówienia lub posługiwania się        potencjałem innych podmiotów na podstawie </w:t>
      </w:r>
      <w:r>
        <w:rPr>
          <w:b/>
          <w:bCs/>
          <w:sz w:val="18"/>
          <w:szCs w:val="18"/>
          <w:lang w:val="pl-PL"/>
        </w:rPr>
        <w:t>art. 22a</w:t>
      </w:r>
      <w:r>
        <w:rPr>
          <w:sz w:val="18"/>
          <w:szCs w:val="18"/>
          <w:lang w:val="pl-PL"/>
        </w:rPr>
        <w:t xml:space="preserve"> ustawy - PZP zdolność techniczna i zawodowa będzie      oceniana łącznie. </w:t>
      </w:r>
      <w:r w:rsidR="009348DD">
        <w:rPr>
          <w:sz w:val="18"/>
          <w:szCs w:val="18"/>
          <w:lang w:val="pl-PL"/>
        </w:rPr>
        <w:tab/>
      </w:r>
      <w:r w:rsidR="009348DD">
        <w:rPr>
          <w:sz w:val="18"/>
          <w:szCs w:val="18"/>
          <w:lang w:val="pl-PL"/>
        </w:rPr>
        <w:tab/>
      </w:r>
      <w:r w:rsidR="009348DD">
        <w:rPr>
          <w:sz w:val="18"/>
          <w:szCs w:val="18"/>
          <w:lang w:val="pl-PL"/>
        </w:rPr>
        <w:tab/>
      </w:r>
      <w:r w:rsidR="009348DD">
        <w:rPr>
          <w:sz w:val="18"/>
          <w:szCs w:val="18"/>
          <w:lang w:val="pl-PL"/>
        </w:rPr>
        <w:tab/>
      </w:r>
      <w:r w:rsidR="009348DD">
        <w:rPr>
          <w:sz w:val="18"/>
          <w:szCs w:val="18"/>
          <w:lang w:val="pl-PL"/>
        </w:rPr>
        <w:tab/>
      </w:r>
    </w:p>
    <w:p w:rsidR="009A1424" w:rsidRDefault="00E82FFC">
      <w:pPr>
        <w:spacing w:after="205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vertAlign w:val="subscript"/>
          <w:lang w:val="pl-PL"/>
        </w:rPr>
        <w:t xml:space="preserve"> </w:t>
      </w:r>
      <w:r w:rsidRPr="00D16148">
        <w:rPr>
          <w:sz w:val="6"/>
          <w:vertAlign w:val="subscript"/>
          <w:lang w:val="pl-PL"/>
        </w:rPr>
        <w:tab/>
      </w: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3"/>
          <w:numId w:val="9"/>
        </w:numPr>
        <w:ind w:right="1252" w:hanging="797"/>
        <w:jc w:val="left"/>
        <w:rPr>
          <w:lang w:val="pl-PL"/>
        </w:rPr>
      </w:pPr>
      <w:r>
        <w:rPr>
          <w:lang w:val="pl-PL"/>
        </w:rPr>
        <w:t xml:space="preserve">Ilekroć w opisie warunków udziału w postępowaniu jest mowa o uprawnieniach, to  w przypadku osób będących obywatelami krajów członkowskich Unii Europejskiej                       oznacza to decyzję w sprawie uznania wymaganych kwalifikacji do wykonywania                       w Rzeczypospolitej Polskiej samodzielnych funkcji technicznych w budownictwie                       w zakresie przedmiotu niniejszego zamówienia – zgodnie z właściwymi przepisami,                            w szczególności z ustawą z dnia 22 grudnia 2015 r. o zasadach uznawania                                           kwalifikacji zawodowych nabytych w państwach członkowskich Unii Europejskiej                       (Dz. U. z 2016 r., poz. 65).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Default="00E82FFC">
      <w:pPr>
        <w:numPr>
          <w:ilvl w:val="1"/>
          <w:numId w:val="9"/>
        </w:numPr>
        <w:spacing w:after="74" w:line="259" w:lineRule="auto"/>
        <w:ind w:left="2185" w:right="1124" w:hanging="804"/>
      </w:pPr>
      <w:r>
        <w:rPr>
          <w:b/>
          <w:bCs/>
          <w:lang w:val="pl-PL"/>
        </w:rPr>
        <w:lastRenderedPageBreak/>
        <w:t xml:space="preserve">Sytuacji ekonomicznej lub finansowej: </w:t>
      </w:r>
    </w:p>
    <w:p w:rsidR="009A1424" w:rsidRPr="00D16148" w:rsidRDefault="00E82FFC">
      <w:pPr>
        <w:numPr>
          <w:ilvl w:val="2"/>
          <w:numId w:val="9"/>
        </w:numPr>
        <w:spacing w:after="44"/>
        <w:ind w:right="1124" w:hanging="711"/>
        <w:rPr>
          <w:lang w:val="pl-PL"/>
        </w:rPr>
      </w:pPr>
      <w:r>
        <w:rPr>
          <w:b/>
          <w:bCs/>
          <w:lang w:val="pl-PL"/>
        </w:rPr>
        <w:t>W tym zakresie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Zamawiający wymaga aby Wykonawca posiadał ubezpieczenie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od odpowiedzialności cywilnej</w:t>
      </w:r>
      <w:r>
        <w:rPr>
          <w:lang w:val="pl-PL"/>
        </w:rPr>
        <w:t xml:space="preserve"> w zakresie prowadzonej działalności związanej z przedmiotem zamówienia na sumę gwarancyjną </w:t>
      </w:r>
      <w:r>
        <w:rPr>
          <w:u w:val="single"/>
          <w:lang w:val="pl-PL"/>
        </w:rPr>
        <w:t>nie mniejszą niż:</w:t>
      </w:r>
      <w:r>
        <w:rPr>
          <w:b/>
          <w:bCs/>
          <w:lang w:val="pl-PL"/>
        </w:rPr>
        <w:t xml:space="preserve"> 1 000 000 zł</w:t>
      </w:r>
      <w:r>
        <w:rPr>
          <w:lang w:val="pl-PL"/>
        </w:rPr>
        <w:t xml:space="preserve"> (słownie: jeden milion złotych).  </w:t>
      </w:r>
    </w:p>
    <w:p w:rsidR="009A1424" w:rsidRDefault="00E82FFC">
      <w:pPr>
        <w:spacing w:after="3"/>
        <w:ind w:left="1277" w:right="1900" w:hanging="567"/>
        <w:jc w:val="left"/>
        <w:rPr>
          <w:sz w:val="18"/>
          <w:szCs w:val="18"/>
          <w:lang w:val="pl-PL"/>
        </w:rPr>
      </w:pPr>
      <w:r>
        <w:rPr>
          <w:sz w:val="6"/>
          <w:szCs w:val="6"/>
          <w:vertAlign w:val="superscript"/>
          <w:lang w:val="pl-PL"/>
        </w:rPr>
        <w:t xml:space="preserve"> </w:t>
      </w:r>
      <w:r w:rsidRPr="00D16148">
        <w:rPr>
          <w:sz w:val="6"/>
          <w:vertAlign w:val="superscript"/>
          <w:lang w:val="pl-PL"/>
        </w:rPr>
        <w:tab/>
      </w:r>
      <w:r>
        <w:rPr>
          <w:rFonts w:ascii="Segoe UI Symbol" w:eastAsia="Segoe UI Symbol" w:hAnsi="Segoe UI Symbol" w:cs="Segoe UI Symbol"/>
          <w:sz w:val="18"/>
          <w:szCs w:val="18"/>
          <w:lang w:val="pl-PL"/>
        </w:rPr>
        <w:t></w:t>
      </w:r>
      <w:r>
        <w:rPr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  </w:t>
      </w:r>
      <w:r>
        <w:rPr>
          <w:sz w:val="18"/>
          <w:szCs w:val="18"/>
          <w:lang w:val="pl-PL"/>
        </w:rPr>
        <w:t xml:space="preserve">W przypadku wspólnego ubiegania się Wykonawców o udzielenie zamówienia lub posługiwania się      potencjałem innych podmiotów na podstawie </w:t>
      </w:r>
      <w:r>
        <w:rPr>
          <w:b/>
          <w:bCs/>
          <w:sz w:val="18"/>
          <w:szCs w:val="18"/>
          <w:lang w:val="pl-PL"/>
        </w:rPr>
        <w:t>art. 22a</w:t>
      </w:r>
      <w:r>
        <w:rPr>
          <w:sz w:val="18"/>
          <w:szCs w:val="18"/>
          <w:lang w:val="pl-PL"/>
        </w:rPr>
        <w:t xml:space="preserve"> ustawy PZP w zakresie sytuacji ekonomicznej      i finansowej – Wykonawcy mogą spełniać łącznie opisane wymagania tak, aby ich zsumowana      wartość spełniał stawiany warunek. </w:t>
      </w:r>
    </w:p>
    <w:p w:rsidR="009A1424" w:rsidRDefault="00E82FFC">
      <w:pPr>
        <w:spacing w:after="16" w:line="259" w:lineRule="auto"/>
        <w:ind w:left="725" w:right="0" w:firstLine="0"/>
        <w:jc w:val="left"/>
        <w:rPr>
          <w:b/>
          <w:bCs/>
          <w:sz w:val="9"/>
          <w:szCs w:val="9"/>
          <w:vertAlign w:val="subscript"/>
          <w:lang w:val="pl-PL"/>
        </w:rPr>
      </w:pPr>
      <w:r>
        <w:rPr>
          <w:b/>
          <w:bCs/>
          <w:lang w:val="pl-PL"/>
        </w:rPr>
        <w:t xml:space="preserve">                </w:t>
      </w:r>
      <w:r>
        <w:rPr>
          <w:color w:val="C00000"/>
          <w:sz w:val="9"/>
          <w:szCs w:val="9"/>
          <w:vertAlign w:val="superscript"/>
          <w:lang w:val="pl-PL"/>
        </w:rPr>
        <w:t xml:space="preserve"> </w:t>
      </w:r>
      <w:r w:rsidRPr="00D16148">
        <w:rPr>
          <w:color w:val="C00000"/>
          <w:sz w:val="9"/>
          <w:vertAlign w:val="superscript"/>
          <w:lang w:val="pl-PL"/>
        </w:rPr>
        <w:tab/>
      </w:r>
      <w:r>
        <w:rPr>
          <w:b/>
          <w:bCs/>
          <w:sz w:val="9"/>
          <w:szCs w:val="9"/>
          <w:vertAlign w:val="subscript"/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9"/>
        </w:numPr>
        <w:ind w:left="2185" w:right="1124" w:hanging="804"/>
        <w:rPr>
          <w:lang w:val="pl-PL"/>
        </w:rPr>
      </w:pPr>
      <w:r>
        <w:rPr>
          <w:lang w:val="pl-PL"/>
        </w:rPr>
        <w:t xml:space="preserve">Wykonawca może w celu potwierdzenia spełniania warunków udziału w postępowaniu, polegać na zdolnościach technicznych lub zawodowych lub sytuacji finansowej lub ekonomicznej innych podmiotów, niezależnie od charakteru prawnego łączących go z nim stosunków prawnych, po spełnieniu warunków określonych w </w:t>
      </w:r>
      <w:r>
        <w:rPr>
          <w:b/>
          <w:bCs/>
          <w:lang w:val="pl-PL"/>
        </w:rPr>
        <w:t>art. 22a</w:t>
      </w:r>
      <w:r>
        <w:rPr>
          <w:lang w:val="pl-PL"/>
        </w:rPr>
        <w:t xml:space="preserve"> PZP, zgodnie z pkt 5.6. w Rozdziale V SIWZ. </w:t>
      </w:r>
    </w:p>
    <w:p w:rsidR="009A1424" w:rsidRDefault="00E82FFC">
      <w:pPr>
        <w:spacing w:after="125" w:line="259" w:lineRule="auto"/>
        <w:ind w:left="725" w:right="0" w:firstLine="0"/>
        <w:jc w:val="lef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9"/>
        </w:numPr>
        <w:ind w:left="2185" w:right="1124" w:hanging="804"/>
        <w:rPr>
          <w:lang w:val="pl-PL"/>
        </w:rPr>
      </w:pPr>
      <w:r>
        <w:rPr>
          <w:lang w:val="pl-PL"/>
        </w:rPr>
        <w:t xml:space="preserve">W odniesieniu do warunków dotyczących wykształcenia, kwalifikacji zawodowych lub doświadczenia (pkt  1.1. powyżej), </w:t>
      </w:r>
      <w:r>
        <w:rPr>
          <w:b/>
          <w:bCs/>
          <w:lang w:val="pl-PL"/>
        </w:rPr>
        <w:t>Wykonawcy mogą polegać na zdolnościach innych podmiotów</w:t>
      </w:r>
      <w:r>
        <w:rPr>
          <w:lang w:val="pl-PL"/>
        </w:rPr>
        <w:t xml:space="preserve">, </w:t>
      </w:r>
      <w:r>
        <w:rPr>
          <w:b/>
          <w:bCs/>
          <w:u w:val="single"/>
          <w:lang w:val="pl-PL"/>
        </w:rPr>
        <w:t>jeśli podmioty te zrealizują usługi, roboty budowlane</w:t>
      </w:r>
      <w:r>
        <w:rPr>
          <w:lang w:val="pl-PL"/>
        </w:rPr>
        <w:t xml:space="preserve">, do realizacji których te zdolności są wymagane.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179" w:line="259" w:lineRule="auto"/>
        <w:ind w:left="1434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9"/>
        </w:numPr>
        <w:ind w:left="2185" w:right="1124" w:hanging="804"/>
        <w:rPr>
          <w:lang w:val="pl-PL"/>
        </w:rPr>
      </w:pPr>
      <w:r>
        <w:rPr>
          <w:lang w:val="pl-PL"/>
        </w:rPr>
        <w:t>Jeżeli zdolności techniczne lub zawodowe podmiotu, o którym mowa powyżej, nie potwierdzają spełnienia przez Wykonawcę warunków udziału w postępowaniu lub zachodzą wobec tych podmiotów podstawy wykluczenia, Zamawiający żąda, aby Wykonawca w terminie określonym przez Zamawiającego: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9A1424" w:rsidRPr="00D16148" w:rsidRDefault="00E82FFC">
      <w:pPr>
        <w:numPr>
          <w:ilvl w:val="2"/>
          <w:numId w:val="9"/>
        </w:numPr>
        <w:ind w:right="1124" w:hanging="711"/>
        <w:rPr>
          <w:lang w:val="pl-PL"/>
        </w:rPr>
      </w:pPr>
      <w:r>
        <w:rPr>
          <w:lang w:val="pl-PL"/>
        </w:rPr>
        <w:t xml:space="preserve">zastąpił ten podmiot innym podmiotem lub podmiotami, lub </w:t>
      </w:r>
    </w:p>
    <w:p w:rsidR="009A1424" w:rsidRPr="00D16148" w:rsidRDefault="00E82FFC">
      <w:pPr>
        <w:numPr>
          <w:ilvl w:val="2"/>
          <w:numId w:val="9"/>
        </w:numPr>
        <w:ind w:right="1124" w:hanging="711"/>
        <w:rPr>
          <w:lang w:val="pl-PL"/>
        </w:rPr>
      </w:pPr>
      <w:r>
        <w:rPr>
          <w:lang w:val="pl-PL"/>
        </w:rPr>
        <w:t xml:space="preserve">zobowiązał się do osobistego wykonania odpowiedniej części zamówienia, jeżeli wykaże zdolności techniczne lub zawodowe lub sytuacje finansową lub ekonomiczną o których mowa w pkt 1.1. i 1.2. powyżej. </w:t>
      </w:r>
    </w:p>
    <w:p w:rsidR="009A1424" w:rsidRDefault="00E82FFC">
      <w:pPr>
        <w:spacing w:after="179" w:line="259" w:lineRule="auto"/>
        <w:ind w:left="1566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9"/>
        </w:numPr>
        <w:ind w:left="2185" w:right="1124" w:hanging="804"/>
        <w:rPr>
          <w:lang w:val="pl-PL"/>
        </w:rPr>
      </w:pPr>
      <w:r>
        <w:rPr>
          <w:lang w:val="pl-PL"/>
        </w:rPr>
        <w:t xml:space="preserve">Wykonawca, który polega na sytuacji finansowej lub ekonomicznej innych podmiotów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176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9"/>
        </w:numPr>
        <w:spacing w:after="99"/>
        <w:ind w:left="1086" w:right="1121" w:hanging="425"/>
        <w:rPr>
          <w:lang w:val="pl-PL"/>
        </w:rPr>
      </w:pPr>
      <w:r>
        <w:rPr>
          <w:b/>
          <w:bCs/>
          <w:lang w:val="pl-PL"/>
        </w:rPr>
        <w:t>Nie podlegają wykluczeniu</w:t>
      </w:r>
      <w:r>
        <w:rPr>
          <w:lang w:val="pl-PL"/>
        </w:rPr>
        <w:t xml:space="preserve"> z postępowania o udzielenie zamówienia publicznego z powodów określonych w art. 24 ust. 1 ustawy –PZP. </w:t>
      </w:r>
    </w:p>
    <w:p w:rsidR="009A1424" w:rsidRDefault="00E82FFC">
      <w:pPr>
        <w:spacing w:after="125" w:line="259" w:lineRule="auto"/>
        <w:ind w:left="10" w:right="411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V.</w:t>
      </w:r>
      <w:r>
        <w:rPr>
          <w:b/>
          <w:bCs/>
          <w:sz w:val="24"/>
          <w:szCs w:val="24"/>
          <w:lang w:val="pl-PL"/>
        </w:rPr>
        <w:t xml:space="preserve">         </w:t>
      </w:r>
    </w:p>
    <w:p w:rsidR="009A1424" w:rsidRDefault="00E82FFC">
      <w:pPr>
        <w:pStyle w:val="Nagwek1"/>
        <w:ind w:left="821" w:right="1076"/>
        <w:jc w:val="left"/>
        <w:rPr>
          <w:lang w:val="pl-PL"/>
        </w:rPr>
      </w:pPr>
      <w:r>
        <w:rPr>
          <w:sz w:val="22"/>
          <w:lang w:val="pl-PL"/>
        </w:rPr>
        <w:t xml:space="preserve">   </w:t>
      </w:r>
      <w:r>
        <w:rPr>
          <w:lang w:val="pl-PL"/>
        </w:rPr>
        <w:t xml:space="preserve">WYKAZ OŚWIADCZEŃ LUB DOKUMENTÓW, POTWIERDZAJĄCYCH SPEŁNIANIE WARUNKÓW UDZIAŁU W POSTĘPOWANIU ORAZ BRAK PODSTAW DO WYKLUCZENIA </w:t>
      </w:r>
    </w:p>
    <w:p w:rsidR="009A1424" w:rsidRDefault="00E82FFC">
      <w:pPr>
        <w:spacing w:after="0" w:line="259" w:lineRule="auto"/>
        <w:ind w:left="0" w:right="1133" w:firstLine="0"/>
        <w:jc w:val="right"/>
        <w:rPr>
          <w:lang w:val="pl-PL"/>
        </w:rPr>
      </w:pPr>
      <w:r>
        <w:rPr>
          <w:lang w:val="pl-PL"/>
        </w:rPr>
        <w:t xml:space="preserve">Zgodnie z </w:t>
      </w:r>
      <w:r>
        <w:rPr>
          <w:b/>
          <w:bCs/>
          <w:lang w:val="pl-PL"/>
        </w:rPr>
        <w:t xml:space="preserve">art. 24 aa </w:t>
      </w:r>
      <w:r>
        <w:rPr>
          <w:lang w:val="pl-PL"/>
        </w:rPr>
        <w:t xml:space="preserve">PZP, </w:t>
      </w:r>
      <w:r>
        <w:rPr>
          <w:u w:val="single"/>
          <w:lang w:val="pl-PL"/>
        </w:rPr>
        <w:t>Zamawiający</w:t>
      </w:r>
      <w:r>
        <w:rPr>
          <w:b/>
          <w:bCs/>
          <w:u w:val="single"/>
          <w:lang w:val="pl-PL"/>
        </w:rPr>
        <w:t xml:space="preserve"> </w:t>
      </w:r>
      <w:r>
        <w:rPr>
          <w:u w:val="single"/>
          <w:lang w:val="pl-PL"/>
        </w:rPr>
        <w:t>najpierw dokona oceny ofert, a następnie zbada, czy</w:t>
      </w:r>
      <w:r>
        <w:rPr>
          <w:lang w:val="pl-PL"/>
        </w:rPr>
        <w:t xml:space="preserve"> </w:t>
      </w:r>
    </w:p>
    <w:p w:rsidR="009A1424" w:rsidRDefault="00E82FFC">
      <w:pPr>
        <w:spacing w:after="3"/>
        <w:ind w:left="1019" w:right="1074"/>
        <w:jc w:val="left"/>
        <w:rPr>
          <w:lang w:val="pl-PL"/>
        </w:rPr>
      </w:pPr>
      <w:r>
        <w:rPr>
          <w:u w:val="single"/>
          <w:lang w:val="pl-PL"/>
        </w:rPr>
        <w:t>Wykonawca, którego oferta została oceniona jako najkorzystniejsza, nie podlega wykluczeniu</w:t>
      </w:r>
      <w:r>
        <w:rPr>
          <w:lang w:val="pl-PL"/>
        </w:rPr>
        <w:t xml:space="preserve"> </w:t>
      </w:r>
      <w:r>
        <w:rPr>
          <w:u w:val="single"/>
          <w:lang w:val="pl-PL"/>
        </w:rPr>
        <w:t>oraz spełnia warunki udziału w postępowaniu</w:t>
      </w:r>
      <w:r>
        <w:rPr>
          <w:lang w:val="pl-PL"/>
        </w:rPr>
        <w:t xml:space="preserve">. </w:t>
      </w:r>
    </w:p>
    <w:p w:rsidR="009A1424" w:rsidRDefault="00E82FFC">
      <w:pPr>
        <w:spacing w:after="23" w:line="259" w:lineRule="auto"/>
        <w:ind w:left="1009" w:right="0" w:firstLine="0"/>
        <w:jc w:val="left"/>
        <w:rPr>
          <w:lang w:val="pl-PL"/>
        </w:rPr>
      </w:pPr>
      <w:r>
        <w:rPr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12"/>
        </w:numPr>
        <w:ind w:right="1125" w:firstLine="4"/>
        <w:jc w:val="left"/>
        <w:rPr>
          <w:lang w:val="pl-PL"/>
        </w:rPr>
      </w:pPr>
      <w:r>
        <w:rPr>
          <w:u w:val="single"/>
          <w:lang w:val="pl-PL"/>
        </w:rPr>
        <w:t>Wykonawca dołącza do oferty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aktualne na dzień składania ofert oświadczenie</w:t>
      </w:r>
      <w:r>
        <w:rPr>
          <w:lang w:val="pl-PL"/>
        </w:rPr>
        <w:t xml:space="preserve">                  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        w zakresie wskazanym </w:t>
      </w:r>
      <w:r>
        <w:rPr>
          <w:b/>
          <w:bCs/>
          <w:lang w:val="pl-PL"/>
        </w:rPr>
        <w:t xml:space="preserve">w </w:t>
      </w:r>
      <w:r>
        <w:rPr>
          <w:b/>
          <w:bCs/>
          <w:u w:val="single"/>
          <w:lang w:val="pl-PL"/>
        </w:rPr>
        <w:t xml:space="preserve">załączniku nr </w:t>
      </w:r>
      <w:r>
        <w:rPr>
          <w:b/>
          <w:bCs/>
          <w:lang w:val="pl-PL"/>
        </w:rPr>
        <w:t>2</w:t>
      </w:r>
      <w:r>
        <w:rPr>
          <w:lang w:val="pl-PL"/>
        </w:rPr>
        <w:t xml:space="preserve"> do SIWZ. Informacje zawarte w oświadczeniu           stanowią wstępne potwierdzenie, że Wykonawca nie podlega wykluczeniu oraz spełnia             warunki udziału w postępowaniu.</w:t>
      </w:r>
      <w:r>
        <w:rPr>
          <w:b/>
          <w:bCs/>
          <w:lang w:val="pl-PL"/>
        </w:rPr>
        <w:t xml:space="preserve"> </w:t>
      </w:r>
    </w:p>
    <w:p w:rsidR="009A1424" w:rsidRDefault="00E82FFC">
      <w:pPr>
        <w:spacing w:after="0" w:line="259" w:lineRule="auto"/>
        <w:ind w:left="1441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178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12"/>
        </w:numPr>
        <w:ind w:right="1125" w:firstLine="4"/>
        <w:jc w:val="left"/>
        <w:rPr>
          <w:lang w:val="pl-PL"/>
        </w:rPr>
      </w:pPr>
      <w:r>
        <w:rPr>
          <w:b/>
          <w:bCs/>
          <w:lang w:val="pl-PL"/>
        </w:rPr>
        <w:lastRenderedPageBreak/>
        <w:t>W przypadku wspólnego ubiegania się o zamówienie</w:t>
      </w:r>
      <w:r>
        <w:rPr>
          <w:lang w:val="pl-PL"/>
        </w:rPr>
        <w:t xml:space="preserve"> przez Wykonawców, oświadczenie,  </w:t>
      </w:r>
      <w:r>
        <w:rPr>
          <w:b/>
          <w:bCs/>
          <w:lang w:val="pl-PL"/>
        </w:rPr>
        <w:t xml:space="preserve">       </w:t>
      </w:r>
      <w:r>
        <w:rPr>
          <w:lang w:val="pl-PL"/>
        </w:rPr>
        <w:t xml:space="preserve">o  którym mowa w pkt 1 powyżej </w:t>
      </w:r>
      <w:r>
        <w:rPr>
          <w:b/>
          <w:bCs/>
          <w:u w:val="single"/>
          <w:lang w:val="pl-PL"/>
        </w:rPr>
        <w:t>składa każdy z wykonawców wspólnie ubiegających</w:t>
      </w:r>
      <w:r>
        <w:rPr>
          <w:b/>
          <w:bCs/>
          <w:lang w:val="pl-PL"/>
        </w:rPr>
        <w:t xml:space="preserve">       </w:t>
      </w:r>
      <w:r>
        <w:rPr>
          <w:b/>
          <w:bCs/>
          <w:u w:val="single"/>
          <w:lang w:val="pl-PL"/>
        </w:rPr>
        <w:t xml:space="preserve"> się o zamówienie</w:t>
      </w:r>
      <w:r>
        <w:rPr>
          <w:b/>
          <w:bCs/>
          <w:lang w:val="pl-PL"/>
        </w:rPr>
        <w:t xml:space="preserve">. </w:t>
      </w:r>
      <w:r>
        <w:rPr>
          <w:lang w:val="pl-PL"/>
        </w:rPr>
        <w:t xml:space="preserve">Oświadczenie to ma potwierdzać spełnianie warunków udziału         w postępowaniu oraz brak podstaw wykluczenia w zakresie, w którym każdy z Wykonawców         wykazuje spełnianie warunków udziału w postępowaniu oraz brak podstaw wykluczenia. </w:t>
      </w:r>
    </w:p>
    <w:p w:rsidR="009A1424" w:rsidRDefault="00E82FFC">
      <w:pPr>
        <w:spacing w:after="4" w:line="259" w:lineRule="auto"/>
        <w:ind w:left="725" w:right="0" w:firstLine="0"/>
        <w:jc w:val="left"/>
        <w:rPr>
          <w:lang w:val="pl-PL"/>
        </w:rPr>
      </w:pPr>
      <w:r>
        <w:rPr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12"/>
        </w:numPr>
        <w:ind w:right="1125" w:firstLine="4"/>
        <w:jc w:val="left"/>
        <w:rPr>
          <w:lang w:val="pl-PL"/>
        </w:rPr>
      </w:pPr>
      <w:r>
        <w:rPr>
          <w:b/>
          <w:bCs/>
          <w:lang w:val="pl-PL"/>
        </w:rPr>
        <w:t>Wykonawca, który powołuje się na zasoby innych podmiotów</w:t>
      </w:r>
      <w:r>
        <w:rPr>
          <w:lang w:val="pl-PL"/>
        </w:rPr>
        <w:t xml:space="preserve">, w celu wykazania braku   </w:t>
      </w:r>
      <w:r>
        <w:rPr>
          <w:b/>
          <w:bCs/>
          <w:lang w:val="pl-PL"/>
        </w:rPr>
        <w:t xml:space="preserve">       </w:t>
      </w:r>
      <w:r>
        <w:rPr>
          <w:lang w:val="pl-PL"/>
        </w:rPr>
        <w:t xml:space="preserve">istnienia wobec nich podstaw wykluczenia oraz spełniania, w zakresie, w jakim powołuje się         na ich zasoby, warunków udziału w postępowaniu </w:t>
      </w:r>
      <w:r>
        <w:rPr>
          <w:b/>
          <w:bCs/>
          <w:u w:val="single"/>
          <w:lang w:val="pl-PL"/>
        </w:rPr>
        <w:t>zamieszcza informacje o tych</w:t>
      </w:r>
      <w:r>
        <w:rPr>
          <w:b/>
          <w:bCs/>
          <w:lang w:val="pl-PL"/>
        </w:rPr>
        <w:t xml:space="preserve">         </w:t>
      </w:r>
      <w:r>
        <w:rPr>
          <w:b/>
          <w:bCs/>
          <w:u w:val="single"/>
          <w:lang w:val="pl-PL"/>
        </w:rPr>
        <w:t>podmiotach w oświadczeniu</w:t>
      </w:r>
      <w:r>
        <w:rPr>
          <w:lang w:val="pl-PL"/>
        </w:rPr>
        <w:t xml:space="preserve">, o którym mowa w pkt  1 lub odpowiednio w pkt 2 powyżej.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 xml:space="preserve"> </w:t>
      </w:r>
    </w:p>
    <w:p w:rsidR="009A1424" w:rsidRDefault="00E82FFC">
      <w:pPr>
        <w:spacing w:after="141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12"/>
        </w:numPr>
        <w:spacing w:after="0"/>
        <w:ind w:right="1125" w:firstLine="4"/>
        <w:jc w:val="left"/>
        <w:rPr>
          <w:lang w:val="pl-PL"/>
        </w:rPr>
      </w:pPr>
      <w:r>
        <w:rPr>
          <w:lang w:val="pl-PL"/>
        </w:rPr>
        <w:t xml:space="preserve">Wykonawca, </w:t>
      </w:r>
      <w:r>
        <w:rPr>
          <w:b/>
          <w:bCs/>
          <w:lang w:val="pl-PL"/>
        </w:rPr>
        <w:t>w terminie 3 dni od dnia zamieszczenia na stronie internetowej informacji         z otwarcia ofert,</w:t>
      </w:r>
      <w:r>
        <w:rPr>
          <w:lang w:val="pl-PL"/>
        </w:rPr>
        <w:t xml:space="preserve"> o której mowa w art. 86 ust. 5 PZP, </w:t>
      </w:r>
      <w:r>
        <w:rPr>
          <w:b/>
          <w:bCs/>
          <w:lang w:val="pl-PL"/>
        </w:rPr>
        <w:t xml:space="preserve">przekazuje Zamawiającemu          oświadczenie o przynależności lub braku przynależności do tej samej grupy        kapitałowej, </w:t>
      </w:r>
      <w:r>
        <w:rPr>
          <w:lang w:val="pl-PL"/>
        </w:rPr>
        <w:t xml:space="preserve">o której mowa w </w:t>
      </w:r>
      <w:r>
        <w:rPr>
          <w:b/>
          <w:bCs/>
          <w:lang w:val="pl-PL"/>
        </w:rPr>
        <w:t>art. 24 ust. 1 pkt 23 PZP</w:t>
      </w:r>
      <w:r>
        <w:rPr>
          <w:lang w:val="pl-PL"/>
        </w:rPr>
        <w:t xml:space="preserve">.  </w:t>
      </w:r>
    </w:p>
    <w:p w:rsidR="009A1424" w:rsidRDefault="00E82FFC">
      <w:pPr>
        <w:ind w:left="725" w:right="1509" w:firstLine="4"/>
        <w:jc w:val="left"/>
        <w:rPr>
          <w:lang w:val="pl-PL"/>
        </w:rPr>
      </w:pPr>
      <w:r>
        <w:rPr>
          <w:b/>
          <w:bCs/>
          <w:lang w:val="pl-PL"/>
        </w:rPr>
        <w:t xml:space="preserve">      </w:t>
      </w:r>
      <w:r>
        <w:rPr>
          <w:lang w:val="pl-PL"/>
        </w:rPr>
        <w:t xml:space="preserve">Wraz ze złożeniem oświadczenia, Wykonawca może przedstawić dowody, że powiązania       z innym Wykonawcą nie prowadzą do zakłócenia konkurencji w postępowaniu o udzielenie        zamówienia. Wzór oświadczenia stanowi </w:t>
      </w:r>
      <w:r>
        <w:rPr>
          <w:b/>
          <w:bCs/>
          <w:u w:val="single"/>
          <w:lang w:val="pl-PL"/>
        </w:rPr>
        <w:t>załącznik nr 3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do SIWZ.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224" w:line="259" w:lineRule="auto"/>
        <w:ind w:left="725" w:right="0" w:firstLine="0"/>
        <w:jc w:val="left"/>
        <w:rPr>
          <w:sz w:val="2"/>
          <w:szCs w:val="2"/>
          <w:lang w:val="pl-PL"/>
        </w:rPr>
      </w:pPr>
      <w:r>
        <w:rPr>
          <w:sz w:val="2"/>
          <w:szCs w:val="2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12"/>
        </w:numPr>
        <w:spacing w:after="0"/>
        <w:ind w:right="1125" w:firstLine="4"/>
        <w:jc w:val="left"/>
        <w:rPr>
          <w:lang w:val="pl-PL"/>
        </w:rPr>
      </w:pPr>
      <w:r>
        <w:rPr>
          <w:lang w:val="pl-PL"/>
        </w:rPr>
        <w:t xml:space="preserve">Zamawiający </w:t>
      </w:r>
      <w:r>
        <w:rPr>
          <w:b/>
          <w:bCs/>
          <w:u w:val="single"/>
          <w:lang w:val="pl-PL"/>
        </w:rPr>
        <w:t>przed udzieleniem zamówienia wezwie Wykonawcę</w:t>
      </w:r>
      <w:r>
        <w:rPr>
          <w:b/>
          <w:bCs/>
          <w:lang w:val="pl-PL"/>
        </w:rPr>
        <w:t xml:space="preserve">, którego oferta została        najwyżej oceniona, do złożenia </w:t>
      </w:r>
      <w:r>
        <w:rPr>
          <w:lang w:val="pl-PL"/>
        </w:rPr>
        <w:t xml:space="preserve">w wyznaczonym - </w:t>
      </w:r>
      <w:r>
        <w:rPr>
          <w:b/>
          <w:bCs/>
          <w:lang w:val="pl-PL"/>
        </w:rPr>
        <w:t>nie krótszym niż 5 dni,</w:t>
      </w:r>
      <w:r>
        <w:rPr>
          <w:lang w:val="pl-PL"/>
        </w:rPr>
        <w:t xml:space="preserve"> terminie  </w:t>
      </w:r>
      <w:r>
        <w:rPr>
          <w:b/>
          <w:bCs/>
          <w:lang w:val="pl-PL"/>
        </w:rPr>
        <w:t xml:space="preserve">      aktualnych na dzień złożenia oświadczeń lub dokumentów potwierdzających        okoliczności, </w:t>
      </w:r>
      <w:r>
        <w:rPr>
          <w:lang w:val="pl-PL"/>
        </w:rPr>
        <w:t>o których mowa</w:t>
      </w:r>
      <w:r>
        <w:rPr>
          <w:b/>
          <w:bCs/>
          <w:lang w:val="pl-PL"/>
        </w:rPr>
        <w:t xml:space="preserve"> w art. 25 ust. 1 </w:t>
      </w:r>
      <w:r>
        <w:rPr>
          <w:lang w:val="pl-PL"/>
        </w:rPr>
        <w:t xml:space="preserve">, tj.: </w:t>
      </w:r>
    </w:p>
    <w:p w:rsidR="009A1424" w:rsidRDefault="00E82FFC">
      <w:pPr>
        <w:spacing w:after="176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12"/>
        </w:numPr>
        <w:spacing w:after="4" w:line="259" w:lineRule="auto"/>
        <w:ind w:right="1124" w:hanging="567"/>
        <w:rPr>
          <w:lang w:val="pl-PL"/>
        </w:rPr>
      </w:pPr>
      <w:r>
        <w:rPr>
          <w:b/>
          <w:bCs/>
          <w:lang w:val="pl-PL"/>
        </w:rPr>
        <w:t xml:space="preserve">Oświadczeń i dokumentów </w:t>
      </w:r>
      <w:r>
        <w:rPr>
          <w:b/>
          <w:bCs/>
          <w:u w:val="single"/>
          <w:lang w:val="pl-PL"/>
        </w:rPr>
        <w:t>na potwierdzenie spełniania warunków udziału</w:t>
      </w:r>
      <w:r>
        <w:rPr>
          <w:b/>
          <w:bCs/>
          <w:lang w:val="pl-PL"/>
        </w:rPr>
        <w:t xml:space="preserve">         </w:t>
      </w:r>
      <w:r>
        <w:rPr>
          <w:b/>
          <w:bCs/>
          <w:u w:val="single"/>
          <w:lang w:val="pl-PL"/>
        </w:rPr>
        <w:t>w postępowaniu</w:t>
      </w:r>
      <w:r>
        <w:rPr>
          <w:b/>
          <w:bCs/>
          <w:lang w:val="pl-PL"/>
        </w:rPr>
        <w:t xml:space="preserve">, o których mowa w Rozdziale IV SIWZ, tj.: 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b/>
          <w:bCs/>
          <w:sz w:val="6"/>
          <w:szCs w:val="6"/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</w:p>
    <w:p w:rsidR="009A1424" w:rsidRDefault="00E82FFC">
      <w:pPr>
        <w:spacing w:after="216" w:line="259" w:lineRule="auto"/>
        <w:ind w:left="725" w:right="0" w:firstLine="0"/>
        <w:jc w:val="left"/>
        <w:rPr>
          <w:b/>
          <w:bCs/>
          <w:sz w:val="6"/>
          <w:szCs w:val="6"/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2"/>
          <w:numId w:val="12"/>
        </w:numPr>
        <w:spacing w:after="78" w:line="259" w:lineRule="auto"/>
        <w:ind w:right="1124" w:hanging="710"/>
        <w:jc w:val="left"/>
        <w:rPr>
          <w:lang w:val="pl-PL"/>
        </w:rPr>
      </w:pPr>
      <w:r>
        <w:rPr>
          <w:b/>
          <w:bCs/>
          <w:u w:val="single"/>
          <w:lang w:val="pl-PL"/>
        </w:rPr>
        <w:t>W zakresie zdolności technicznej i zawodowej</w:t>
      </w:r>
      <w:r>
        <w:rPr>
          <w:b/>
          <w:bCs/>
          <w:lang w:val="pl-PL"/>
        </w:rPr>
        <w:t xml:space="preserve">: </w:t>
      </w:r>
      <w:r>
        <w:rPr>
          <w:lang w:val="pl-PL"/>
        </w:rPr>
        <w:t xml:space="preserve"> </w:t>
      </w:r>
    </w:p>
    <w:p w:rsidR="009A1424" w:rsidRPr="00D16148" w:rsidRDefault="00E82FFC">
      <w:pPr>
        <w:numPr>
          <w:ilvl w:val="3"/>
          <w:numId w:val="12"/>
        </w:numPr>
        <w:ind w:right="1415" w:hanging="218"/>
        <w:jc w:val="left"/>
        <w:rPr>
          <w:lang w:val="pl-PL"/>
        </w:rPr>
      </w:pPr>
      <w:r>
        <w:rPr>
          <w:b/>
          <w:bCs/>
          <w:lang w:val="pl-PL"/>
        </w:rPr>
        <w:t>wykaz usług</w:t>
      </w:r>
      <w:r>
        <w:rPr>
          <w:lang w:val="pl-PL"/>
        </w:rPr>
        <w:t xml:space="preserve"> , o których mowa w pkt 1.1.1.1. rozdział IV SIWZ -  wykonanych            </w:t>
      </w:r>
      <w:r>
        <w:rPr>
          <w:b/>
          <w:bCs/>
          <w:lang w:val="pl-PL"/>
        </w:rPr>
        <w:t>w okresie ostatnich 3 lat</w:t>
      </w:r>
      <w:r>
        <w:rPr>
          <w:lang w:val="pl-PL"/>
        </w:rPr>
        <w:t xml:space="preserve"> przed upływem terminu składania ofert, a jeżeli okres  </w:t>
      </w:r>
      <w:r>
        <w:rPr>
          <w:b/>
          <w:bCs/>
          <w:lang w:val="pl-PL"/>
        </w:rPr>
        <w:t xml:space="preserve">          </w:t>
      </w:r>
      <w:r>
        <w:rPr>
          <w:lang w:val="pl-PL"/>
        </w:rPr>
        <w:t xml:space="preserve">prowadzenia działalności jest krótszy – w tym okresie, wraz z podaniem ich            wartości, przedmiotu, dat wykonania i podmiotów, na rzecz których usługi zostały            wykonane, </w:t>
      </w:r>
      <w:r>
        <w:rPr>
          <w:b/>
          <w:bCs/>
          <w:lang w:val="pl-PL"/>
        </w:rPr>
        <w:t>oraz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załączeniem dowodów</w:t>
      </w:r>
      <w:r>
        <w:rPr>
          <w:lang w:val="pl-PL"/>
        </w:rPr>
        <w:t xml:space="preserve"> określających czy te usługi zostały            wykonane należycie, przy czym dowodami, o których mowa, są referencje bądź            inne dokumenty wystawione przez podmiot, na rzecz którego usługi były            wykonywane, a jeżeli z uzasadnionej przyczyny o obiektywnym charakterze  </w:t>
      </w:r>
    </w:p>
    <w:p w:rsidR="009A1424" w:rsidRDefault="00E82FFC">
      <w:pPr>
        <w:ind w:left="1521" w:right="1124"/>
        <w:rPr>
          <w:lang w:val="pl-PL"/>
        </w:rPr>
      </w:pPr>
      <w:r>
        <w:rPr>
          <w:lang w:val="pl-PL"/>
        </w:rPr>
        <w:t xml:space="preserve">          Wykonawca nie jest w stanie uzyskać tych dokumentów – oświadczenie  </w:t>
      </w:r>
    </w:p>
    <w:p w:rsidR="009A1424" w:rsidRDefault="00E82FFC">
      <w:pPr>
        <w:ind w:left="1521" w:right="1124"/>
        <w:rPr>
          <w:lang w:val="pl-PL"/>
        </w:rPr>
      </w:pPr>
      <w:r>
        <w:rPr>
          <w:lang w:val="pl-PL"/>
        </w:rPr>
        <w:t xml:space="preserve">          Wykonawcy;  </w:t>
      </w:r>
    </w:p>
    <w:p w:rsidR="009A1424" w:rsidRDefault="00E82FFC">
      <w:pPr>
        <w:ind w:left="2154" w:right="1124"/>
        <w:rPr>
          <w:lang w:val="pl-PL"/>
        </w:rPr>
      </w:pPr>
      <w:r>
        <w:rPr>
          <w:rFonts w:ascii="Segoe UI Symbol" w:eastAsia="Segoe UI Symbol" w:hAnsi="Segoe UI Symbol" w:cs="Segoe UI Symbol"/>
          <w:lang w:val="pl-PL"/>
        </w:rPr>
        <w:t></w:t>
      </w:r>
      <w:r>
        <w:rPr>
          <w:lang w:val="pl-PL"/>
        </w:rPr>
        <w:t xml:space="preserve"> Wzór wykazu robót stanowi </w:t>
      </w:r>
      <w:r>
        <w:rPr>
          <w:b/>
          <w:bCs/>
          <w:u w:val="single"/>
          <w:lang w:val="pl-PL"/>
        </w:rPr>
        <w:t>załącznik nr 4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do SIWZ. </w:t>
      </w:r>
    </w:p>
    <w:p w:rsidR="009A1424" w:rsidRDefault="00E82FFC">
      <w:pPr>
        <w:spacing w:after="108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24" w:line="259" w:lineRule="auto"/>
        <w:ind w:left="725" w:right="0" w:firstLine="0"/>
        <w:jc w:val="left"/>
        <w:rPr>
          <w:sz w:val="10"/>
          <w:szCs w:val="10"/>
          <w:lang w:val="pl-PL"/>
        </w:rPr>
      </w:pPr>
      <w:r>
        <w:rPr>
          <w:sz w:val="9"/>
          <w:szCs w:val="9"/>
          <w:vertAlign w:val="superscript"/>
          <w:lang w:val="pl-PL"/>
        </w:rPr>
        <w:t xml:space="preserve"> </w:t>
      </w:r>
      <w:r w:rsidRPr="00D16148">
        <w:rPr>
          <w:sz w:val="9"/>
          <w:vertAlign w:val="superscript"/>
          <w:lang w:val="pl-PL"/>
        </w:rPr>
        <w:tab/>
      </w:r>
      <w:r>
        <w:rPr>
          <w:sz w:val="10"/>
          <w:szCs w:val="10"/>
          <w:lang w:val="pl-PL"/>
        </w:rPr>
        <w:t xml:space="preserve"> </w:t>
      </w:r>
      <w:r w:rsidRPr="00D16148">
        <w:rPr>
          <w:sz w:val="10"/>
          <w:lang w:val="pl-PL"/>
        </w:rPr>
        <w:tab/>
      </w:r>
      <w:r>
        <w:rPr>
          <w:sz w:val="10"/>
          <w:szCs w:val="10"/>
          <w:lang w:val="pl-PL"/>
        </w:rPr>
        <w:t xml:space="preserve"> </w:t>
      </w:r>
    </w:p>
    <w:p w:rsidR="009A1424" w:rsidRDefault="00E82FFC">
      <w:pPr>
        <w:spacing w:after="169" w:line="259" w:lineRule="auto"/>
        <w:ind w:left="725" w:right="0" w:firstLine="0"/>
        <w:jc w:val="left"/>
        <w:rPr>
          <w:color w:val="ED7D31" w:themeColor="accent2"/>
          <w:sz w:val="6"/>
          <w:szCs w:val="6"/>
          <w:lang w:val="pl-PL"/>
        </w:rPr>
      </w:pPr>
      <w:r>
        <w:rPr>
          <w:color w:val="ED7D31" w:themeColor="accent2"/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3"/>
          <w:numId w:val="12"/>
        </w:numPr>
        <w:ind w:right="1415" w:hanging="218"/>
        <w:jc w:val="left"/>
        <w:rPr>
          <w:lang w:val="pl-PL"/>
        </w:rPr>
      </w:pPr>
      <w:r>
        <w:rPr>
          <w:b/>
          <w:bCs/>
          <w:lang w:val="pl-PL"/>
        </w:rPr>
        <w:t>wykaz osób</w:t>
      </w:r>
      <w:r>
        <w:rPr>
          <w:lang w:val="pl-PL"/>
        </w:rPr>
        <w:t xml:space="preserve">, o których mowa w pkt w pkt 1.1.2. SIWZ, Rozdział IV - skierowanych  </w:t>
      </w:r>
      <w:r>
        <w:rPr>
          <w:b/>
          <w:bCs/>
          <w:lang w:val="pl-PL"/>
        </w:rPr>
        <w:t xml:space="preserve">              </w:t>
      </w:r>
      <w:r>
        <w:rPr>
          <w:lang w:val="pl-PL"/>
        </w:rPr>
        <w:t xml:space="preserve">przez Wykonawcę do realizacji zamówienia publicznego, w szczególności                odpowiedzialnych za świadczenie usług oraz kierowanie robotami wraz                z informacjami na temat ich kwalifikacji zawodowych, uprawnień, doświadczenia                i wykształcenia niezbędnych do wykonania zamówienia publicznego, a także                zakresu wykonywanych przez nie czynności oraz informacją o podstawie                do dysponowania tymi osobami.        </w:t>
      </w:r>
    </w:p>
    <w:p w:rsidR="009A1424" w:rsidRDefault="00E82FFC">
      <w:pPr>
        <w:ind w:left="2164" w:right="1124"/>
        <w:rPr>
          <w:lang w:val="pl-PL"/>
        </w:rPr>
      </w:pPr>
      <w:r>
        <w:rPr>
          <w:rFonts w:ascii="Segoe UI Symbol" w:eastAsia="Segoe UI Symbol" w:hAnsi="Segoe UI Symbol" w:cs="Segoe UI Symbol"/>
          <w:lang w:val="pl-PL"/>
        </w:rPr>
        <w:t></w:t>
      </w:r>
      <w:r w:rsidR="00541603">
        <w:rPr>
          <w:lang w:val="pl-PL"/>
        </w:rPr>
        <w:t xml:space="preserve"> Wzór wykazu osób</w:t>
      </w:r>
      <w:r>
        <w:rPr>
          <w:lang w:val="pl-PL"/>
        </w:rPr>
        <w:t xml:space="preserve"> stanowi </w:t>
      </w:r>
      <w:r>
        <w:rPr>
          <w:b/>
          <w:bCs/>
          <w:u w:val="single"/>
          <w:lang w:val="pl-PL"/>
        </w:rPr>
        <w:t>załącznik nr 5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do SIWZ. </w:t>
      </w:r>
    </w:p>
    <w:p w:rsidR="009A1424" w:rsidRDefault="00E82FFC">
      <w:pPr>
        <w:spacing w:after="0" w:line="259" w:lineRule="auto"/>
        <w:ind w:left="2154" w:right="0" w:firstLine="0"/>
        <w:jc w:val="left"/>
        <w:rPr>
          <w:lang w:val="pl-PL"/>
        </w:rPr>
      </w:pPr>
      <w:r>
        <w:rPr>
          <w:lang w:val="pl-PL"/>
        </w:rPr>
        <w:t xml:space="preserve"> </w:t>
      </w:r>
    </w:p>
    <w:p w:rsidR="009A1424" w:rsidRPr="00D16148" w:rsidRDefault="00E82FFC">
      <w:pPr>
        <w:numPr>
          <w:ilvl w:val="2"/>
          <w:numId w:val="12"/>
        </w:numPr>
        <w:spacing w:after="78" w:line="259" w:lineRule="auto"/>
        <w:ind w:right="1124" w:hanging="710"/>
        <w:jc w:val="left"/>
        <w:rPr>
          <w:lang w:val="pl-PL"/>
        </w:rPr>
      </w:pPr>
      <w:r>
        <w:rPr>
          <w:b/>
          <w:bCs/>
          <w:u w:val="single"/>
          <w:lang w:val="pl-PL"/>
        </w:rPr>
        <w:t>W zakresie zdolności finansowej lub ekonomicznej:</w:t>
      </w:r>
      <w:r>
        <w:rPr>
          <w:b/>
          <w:bCs/>
          <w:lang w:val="pl-PL"/>
        </w:rPr>
        <w:t xml:space="preserve"> </w:t>
      </w:r>
    </w:p>
    <w:p w:rsidR="009A1424" w:rsidRDefault="00E82FFC">
      <w:pPr>
        <w:ind w:left="725" w:right="1124" w:firstLine="4"/>
        <w:jc w:val="left"/>
        <w:rPr>
          <w:lang w:val="pl-PL"/>
        </w:rPr>
      </w:pPr>
      <w:r>
        <w:rPr>
          <w:b/>
          <w:bCs/>
          <w:lang w:val="pl-PL"/>
        </w:rPr>
        <w:lastRenderedPageBreak/>
        <w:t xml:space="preserve">          dokument (dokumenty) potwierdzające, że Wykonawca jest  ubezpieczony od           </w:t>
      </w:r>
      <w:r>
        <w:rPr>
          <w:lang w:val="pl-PL"/>
        </w:rPr>
        <w:t>odpowiedzialności cywilnej w zakresie prowadzonej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działalności związanej z przedmiotem           zamówienia na sumę gwarancyjną nie mniejszą niż </w:t>
      </w:r>
      <w:r>
        <w:rPr>
          <w:b/>
          <w:bCs/>
          <w:lang w:val="pl-PL"/>
        </w:rPr>
        <w:t>1 000 000 zł</w:t>
      </w:r>
      <w:r>
        <w:rPr>
          <w:lang w:val="pl-PL"/>
        </w:rPr>
        <w:t xml:space="preserve"> (słownie: jeden milion           złotych).  </w:t>
      </w:r>
    </w:p>
    <w:p w:rsidR="009A1424" w:rsidRDefault="00E82FFC">
      <w:pPr>
        <w:spacing w:after="162" w:line="259" w:lineRule="auto"/>
        <w:ind w:left="725" w:right="0" w:firstLine="0"/>
        <w:jc w:val="left"/>
        <w:rPr>
          <w:b/>
          <w:bCs/>
          <w:sz w:val="6"/>
          <w:szCs w:val="6"/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</w:p>
    <w:p w:rsidR="009A1424" w:rsidRDefault="00E82FFC">
      <w:pPr>
        <w:numPr>
          <w:ilvl w:val="1"/>
          <w:numId w:val="12"/>
        </w:numPr>
        <w:spacing w:after="53"/>
        <w:ind w:right="1124" w:hanging="567"/>
      </w:pPr>
      <w:r>
        <w:rPr>
          <w:b/>
          <w:bCs/>
          <w:lang w:val="pl-PL"/>
        </w:rPr>
        <w:t xml:space="preserve">Oświadczenia i dokumenty </w:t>
      </w:r>
      <w:r>
        <w:rPr>
          <w:b/>
          <w:bCs/>
          <w:u w:val="single"/>
          <w:lang w:val="pl-PL"/>
        </w:rPr>
        <w:t>na potwierdzenie braku podstaw wykluczenia</w:t>
      </w:r>
      <w:r>
        <w:rPr>
          <w:u w:val="single"/>
          <w:lang w:val="pl-PL"/>
        </w:rPr>
        <w:t>,</w:t>
      </w:r>
      <w:r>
        <w:rPr>
          <w:lang w:val="pl-PL"/>
        </w:rPr>
        <w:t xml:space="preserve"> o których           mowa w Rozdziale IV ust. I  pkt  2 SIWZ: </w:t>
      </w:r>
    </w:p>
    <w:p w:rsidR="009A1424" w:rsidRDefault="00E82FFC">
      <w:pPr>
        <w:spacing w:after="88"/>
        <w:ind w:left="952" w:right="1124"/>
        <w:rPr>
          <w:lang w:val="pl-PL"/>
        </w:rPr>
      </w:pPr>
      <w:r>
        <w:rPr>
          <w:lang w:val="pl-PL"/>
        </w:rPr>
        <w:t xml:space="preserve">      W tym zakresie Zamawiający będzie żądał następujących dokumentów: </w:t>
      </w:r>
    </w:p>
    <w:p w:rsidR="009A1424" w:rsidRPr="00D16148" w:rsidRDefault="00E82FFC">
      <w:pPr>
        <w:numPr>
          <w:ilvl w:val="2"/>
          <w:numId w:val="12"/>
        </w:numPr>
        <w:ind w:right="1124" w:hanging="710"/>
        <w:jc w:val="left"/>
        <w:rPr>
          <w:lang w:val="pl-PL"/>
        </w:rPr>
      </w:pPr>
      <w:r>
        <w:rPr>
          <w:lang w:val="pl-PL"/>
        </w:rPr>
        <w:t xml:space="preserve">Oświadczenie Wykonawcy o braku wydania wobec niego prawomocnego wyroku                     sądu lub ostatecznej decyzji administracyjnej o zaleganiu z uiszczaniem podatków,                     opłat lub składek na ubezpieczenia społeczne lub zdrowotne albo – w przypadku                     wydania takiego wyroku lub decyzji– dokumentów potwierdzających dokonanie                     płatności tych należności wraz z ewentualnymi odsetkami lub grzywnami lub                     zawarcie wiążącego porozumienia w sprawie spłat tych należności; </w:t>
      </w:r>
      <w:r>
        <w:rPr>
          <w:rFonts w:ascii="Segoe UI Symbol" w:eastAsia="Segoe UI Symbol" w:hAnsi="Segoe UI Symbol" w:cs="Segoe UI Symbol"/>
          <w:lang w:val="pl-PL"/>
        </w:rPr>
        <w:t></w:t>
      </w:r>
      <w:r>
        <w:rPr>
          <w:lang w:val="pl-PL"/>
        </w:rPr>
        <w:t xml:space="preserve">   Wzór oświadczenia stanowi </w:t>
      </w:r>
      <w:r>
        <w:rPr>
          <w:b/>
          <w:bCs/>
          <w:u w:val="single"/>
          <w:lang w:val="pl-PL"/>
        </w:rPr>
        <w:t>załącznik nr 6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do SIWZ. </w:t>
      </w:r>
    </w:p>
    <w:p w:rsidR="009A1424" w:rsidRDefault="00E82FFC">
      <w:pPr>
        <w:spacing w:after="177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2"/>
          <w:numId w:val="12"/>
        </w:numPr>
        <w:ind w:right="1124" w:hanging="710"/>
        <w:jc w:val="left"/>
        <w:rPr>
          <w:lang w:val="pl-PL"/>
        </w:rPr>
      </w:pPr>
      <w:r>
        <w:rPr>
          <w:lang w:val="pl-PL"/>
        </w:rPr>
        <w:t xml:space="preserve">Oświadczenie Wykonawcy o braku orzeczenia wobec niego tytułem środka                        zapobiegawczego zakazu ubiegania się o zamówienie publiczne; </w:t>
      </w:r>
      <w:r>
        <w:rPr>
          <w:rFonts w:ascii="Segoe UI Symbol" w:eastAsia="Segoe UI Symbol" w:hAnsi="Segoe UI Symbol" w:cs="Segoe UI Symbol"/>
          <w:lang w:val="pl-PL"/>
        </w:rPr>
        <w:t></w:t>
      </w:r>
      <w:r>
        <w:rPr>
          <w:lang w:val="pl-PL"/>
        </w:rPr>
        <w:t xml:space="preserve">    Wzór oświadczenia stanowi </w:t>
      </w:r>
      <w:r>
        <w:rPr>
          <w:b/>
          <w:bCs/>
          <w:u w:val="single"/>
          <w:lang w:val="pl-PL"/>
        </w:rPr>
        <w:t>załącznik nr 7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do SIWZ.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 xml:space="preserve">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12"/>
        </w:numPr>
        <w:ind w:right="1124" w:hanging="567"/>
        <w:rPr>
          <w:lang w:val="pl-PL"/>
        </w:rPr>
      </w:pPr>
      <w:r>
        <w:rPr>
          <w:lang w:val="pl-PL"/>
        </w:rPr>
        <w:t xml:space="preserve">Wykonawca nie jest zobowiązany do złożenia oświadczeń lub dokumentów potwierdzających okoliczności, o których mowa w </w:t>
      </w:r>
      <w:r>
        <w:rPr>
          <w:b/>
          <w:bCs/>
          <w:lang w:val="pl-PL"/>
        </w:rPr>
        <w:t>art. 25 ust. 1 pkt 1 i 3</w:t>
      </w:r>
      <w:r>
        <w:rPr>
          <w:lang w:val="pl-PL"/>
        </w:rPr>
        <w:t xml:space="preserve">, jeżeli Zamawiający posiada oświadczenia lub dokumenty dotyczące tego Wykonawcy lub może  je uzyskać za pomocą bezpłatnych i ogólnodostępnych baz danych, w szczególności rejestrów publicznych w rozumieniu ustawy z dnia 17 lutego 2005 r. o informatyzacji działalności podmiotów realizujących zadania publiczne (Dz. U z 2017r. poz. 570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zm.) Informację w tym zakresie Wykonawca składa w oświadczeniu stanowiącym </w:t>
      </w:r>
      <w:r>
        <w:rPr>
          <w:b/>
          <w:bCs/>
          <w:lang w:val="pl-PL"/>
        </w:rPr>
        <w:t xml:space="preserve">załącznik nr 2 </w:t>
      </w:r>
      <w:r>
        <w:rPr>
          <w:lang w:val="pl-PL"/>
        </w:rPr>
        <w:t xml:space="preserve">do SIWZ .   </w:t>
      </w:r>
    </w:p>
    <w:p w:rsidR="009A1424" w:rsidRDefault="00E82FFC">
      <w:pPr>
        <w:spacing w:after="136" w:line="259" w:lineRule="auto"/>
        <w:ind w:left="1009" w:right="0" w:firstLine="0"/>
        <w:jc w:val="lef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12"/>
        </w:numPr>
        <w:ind w:right="1124" w:hanging="567"/>
        <w:rPr>
          <w:lang w:val="pl-PL"/>
        </w:rPr>
      </w:pPr>
      <w:r>
        <w:rPr>
          <w:lang w:val="pl-PL"/>
        </w:rPr>
        <w:t xml:space="preserve">Jeżeli będzie to niezbędne do zapewnienia odpowiedniego przebiegu postępowania o udzielenie zamówienia, Zamawiający może na każdym etapie postępowania wezwać wykonawców do złożenia wszystkich lub niektórych oświadczeń lub dokumentów o których mowa w pkt 5 niniejszego rozdziału , a jeżeli zachodzą uzasadnione podstawy  do uznania, że złożone uprzednio oświadczenia lub dokumenty nie są już aktualne, do złożenia aktualnych oświadczeń lub dokumentów. </w:t>
      </w:r>
    </w:p>
    <w:p w:rsidR="009A1424" w:rsidRDefault="00E82FFC">
      <w:pPr>
        <w:spacing w:after="229" w:line="259" w:lineRule="auto"/>
        <w:ind w:left="725" w:right="0" w:firstLine="0"/>
        <w:jc w:val="left"/>
        <w:rPr>
          <w:sz w:val="4"/>
          <w:szCs w:val="4"/>
          <w:lang w:val="pl-PL"/>
        </w:rPr>
      </w:pPr>
      <w:r>
        <w:rPr>
          <w:sz w:val="2"/>
          <w:szCs w:val="2"/>
          <w:lang w:val="pl-PL"/>
        </w:rPr>
        <w:t xml:space="preserve"> </w:t>
      </w:r>
      <w:r>
        <w:rPr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12"/>
        </w:numPr>
        <w:ind w:right="1124" w:hanging="567"/>
        <w:rPr>
          <w:lang w:val="pl-PL"/>
        </w:rPr>
      </w:pPr>
      <w:r>
        <w:rPr>
          <w:lang w:val="pl-PL"/>
        </w:rPr>
        <w:t xml:space="preserve">Jeżeli wymagane kwoty w dokumentach wymienionych w pkt  </w:t>
      </w:r>
      <w:r>
        <w:rPr>
          <w:b/>
          <w:bCs/>
          <w:lang w:val="pl-PL"/>
        </w:rPr>
        <w:t xml:space="preserve">5.1.1.1. </w:t>
      </w:r>
      <w:r>
        <w:rPr>
          <w:lang w:val="pl-PL"/>
        </w:rPr>
        <w:t xml:space="preserve">SIWZ, wyrażone będą w innej walucie niż PLN, Zamawiający dokona ich przeliczenia na PLN według średniego kursu NBP na dzień, w którym opublikowano ogłoszenie o zamówieniu w Biuletynie Zamówień Publicznych. Jeżeli w dniu opublikowania ogłoszenia o zamówieniu w Biuletynie Zamówień Publicznych, Narodowy Bank Polski nie opublikuje tabeli kursów walut, Wykonawca winien przyjąć kurs przeliczeniowy według ostatniej tabeli kursów NBP, opublikowanej przed dniem publikacji ogłoszenia o  zamówieniu w Biuletynie Zamówień Publicznych. </w:t>
      </w:r>
    </w:p>
    <w:p w:rsidR="009A1424" w:rsidRDefault="00E82FFC">
      <w:pPr>
        <w:spacing w:after="171" w:line="259" w:lineRule="auto"/>
        <w:ind w:left="725" w:right="0" w:firstLine="0"/>
        <w:jc w:val="left"/>
        <w:rPr>
          <w:color w:val="C00000"/>
          <w:sz w:val="6"/>
          <w:szCs w:val="6"/>
          <w:lang w:val="pl-PL"/>
        </w:rPr>
      </w:pPr>
      <w:r>
        <w:rPr>
          <w:color w:val="C00000"/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12"/>
        </w:numPr>
        <w:ind w:right="1124" w:hanging="567"/>
        <w:rPr>
          <w:lang w:val="pl-PL"/>
        </w:rPr>
      </w:pPr>
      <w:r>
        <w:rPr>
          <w:lang w:val="pl-PL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</w:t>
      </w:r>
      <w:r>
        <w:rPr>
          <w:b/>
          <w:bCs/>
          <w:u w:val="single"/>
          <w:lang w:val="pl-PL"/>
        </w:rPr>
        <w:t>zobowiązanie</w:t>
      </w:r>
      <w:r>
        <w:rPr>
          <w:lang w:val="pl-PL"/>
        </w:rPr>
        <w:t xml:space="preserve"> tych podmiotów do oddania mu do dyspozycji niezbędnych zasobów na potrzeby realizacji zamówienia. Zobowiązanie, o którym mowa w zdaniu poprzednim </w:t>
      </w:r>
      <w:r>
        <w:rPr>
          <w:b/>
          <w:bCs/>
          <w:lang w:val="pl-PL"/>
        </w:rPr>
        <w:t>Wykonawca zobowiązany jest złożyć wraz z ofertą.</w:t>
      </w:r>
      <w:r>
        <w:rPr>
          <w:lang w:val="pl-PL"/>
        </w:rPr>
        <w:t xml:space="preserve">  </w:t>
      </w:r>
    </w:p>
    <w:p w:rsidR="009A1424" w:rsidRPr="00D16148" w:rsidRDefault="00E82FFC">
      <w:pPr>
        <w:numPr>
          <w:ilvl w:val="2"/>
          <w:numId w:val="12"/>
        </w:numPr>
        <w:ind w:right="1124" w:hanging="710"/>
        <w:jc w:val="left"/>
        <w:rPr>
          <w:lang w:val="pl-PL"/>
        </w:rPr>
      </w:pPr>
      <w:r>
        <w:rPr>
          <w:lang w:val="pl-PL"/>
        </w:rPr>
        <w:t xml:space="preserve">Zamawiający oceni, czy udostępnienie wykonawcy przez inne podmioty zdolności techniczne lub zawodowe lub ich sytuacja finansowa lub ekonomiczna, pozwolą na wykazanie przez Wykonawcę spełniania warunków udziału w postępowaniu oraz zbada, </w:t>
      </w:r>
      <w:r>
        <w:rPr>
          <w:lang w:val="pl-PL"/>
        </w:rPr>
        <w:lastRenderedPageBreak/>
        <w:t xml:space="preserve">czy nie zachodzą wobec tego podmiotu podstawy wykluczenia, o których mowa w art. 24 ust. 1 pkt. 13-22 PZP. </w:t>
      </w:r>
    </w:p>
    <w:p w:rsidR="009A1424" w:rsidRPr="00D16148" w:rsidRDefault="00E82FFC">
      <w:pPr>
        <w:numPr>
          <w:ilvl w:val="2"/>
          <w:numId w:val="12"/>
        </w:numPr>
        <w:ind w:right="1124" w:hanging="710"/>
        <w:jc w:val="left"/>
        <w:rPr>
          <w:lang w:val="pl-PL"/>
        </w:rPr>
      </w:pPr>
      <w:r>
        <w:rPr>
          <w:lang w:val="pl-PL"/>
        </w:rPr>
        <w:t xml:space="preserve">W ramach niniejszego zobowiązania Wykonawca zobowiązany jest wykazać, czy stosunek łączący Wykonawcę z tymi podmiotami gwarantuje rzeczywisty dostęp do ich zasobów, w związku z tym, z oświadczenia powinno wynikać: a) zakres dostępnych Wykonawcy zasobów innego podmiotu; </w:t>
      </w:r>
    </w:p>
    <w:p w:rsidR="009A1424" w:rsidRPr="00D16148" w:rsidRDefault="00E82FFC">
      <w:pPr>
        <w:numPr>
          <w:ilvl w:val="5"/>
          <w:numId w:val="13"/>
        </w:numPr>
        <w:ind w:left="2285" w:right="1124" w:hanging="283"/>
        <w:rPr>
          <w:lang w:val="pl-PL"/>
        </w:rPr>
      </w:pPr>
      <w:r>
        <w:rPr>
          <w:lang w:val="pl-PL"/>
        </w:rPr>
        <w:t xml:space="preserve">sposób wykorzystania zasobów innego podmiotu, przez wykonawcę przy wykonywaniu zamówienia publicznego; </w:t>
      </w:r>
    </w:p>
    <w:p w:rsidR="009A1424" w:rsidRPr="00D16148" w:rsidRDefault="00E82FFC">
      <w:pPr>
        <w:numPr>
          <w:ilvl w:val="5"/>
          <w:numId w:val="13"/>
        </w:numPr>
        <w:ind w:left="2285" w:right="1124" w:hanging="283"/>
        <w:rPr>
          <w:lang w:val="pl-PL"/>
        </w:rPr>
      </w:pPr>
      <w:r>
        <w:rPr>
          <w:lang w:val="pl-PL"/>
        </w:rPr>
        <w:t>zakres i okres udziału innego podmiotu przy wykonywaniu zamówienia publicznego;</w:t>
      </w:r>
      <w:r>
        <w:rPr>
          <w:sz w:val="10"/>
          <w:szCs w:val="10"/>
          <w:lang w:val="pl-PL"/>
        </w:rPr>
        <w:t xml:space="preserve"> </w:t>
      </w:r>
    </w:p>
    <w:p w:rsidR="009A1424" w:rsidRPr="00D16148" w:rsidRDefault="00E82FFC">
      <w:pPr>
        <w:numPr>
          <w:ilvl w:val="5"/>
          <w:numId w:val="13"/>
        </w:numPr>
        <w:ind w:left="2285" w:right="1124" w:hanging="283"/>
        <w:rPr>
          <w:lang w:val="pl-PL"/>
        </w:rPr>
      </w:pPr>
      <w:r>
        <w:rPr>
          <w:lang w:val="pl-PL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9A1424" w:rsidRDefault="00E82FFC">
      <w:pPr>
        <w:spacing w:after="0" w:line="259" w:lineRule="auto"/>
        <w:ind w:left="780" w:right="0" w:firstLine="0"/>
        <w:jc w:val="lef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 xml:space="preserve"> </w:t>
      </w:r>
    </w:p>
    <w:p w:rsidR="009A1424" w:rsidRDefault="00E82FFC">
      <w:pPr>
        <w:spacing w:after="137" w:line="259" w:lineRule="auto"/>
        <w:ind w:left="754" w:right="0" w:firstLine="0"/>
        <w:jc w:val="lef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12"/>
        </w:numPr>
        <w:ind w:right="1124" w:hanging="567"/>
        <w:rPr>
          <w:lang w:val="pl-PL"/>
        </w:rPr>
      </w:pPr>
      <w:r>
        <w:rPr>
          <w:lang w:val="pl-PL"/>
        </w:rPr>
        <w:t xml:space="preserve">Zamawiający nie przewiduje wykluczenia Wykonawcy na podstawie art. 24 ust. 5 PZP.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 xml:space="preserve"> </w:t>
      </w:r>
    </w:p>
    <w:p w:rsidR="009A1424" w:rsidRDefault="00E82FFC">
      <w:pPr>
        <w:spacing w:after="145" w:line="259" w:lineRule="auto"/>
        <w:ind w:left="725" w:right="0" w:firstLine="0"/>
        <w:jc w:val="left"/>
        <w:rPr>
          <w:color w:val="C00000"/>
          <w:sz w:val="10"/>
          <w:szCs w:val="10"/>
          <w:lang w:val="pl-PL"/>
        </w:rPr>
      </w:pPr>
      <w:r>
        <w:rPr>
          <w:color w:val="C00000"/>
          <w:sz w:val="10"/>
          <w:szCs w:val="10"/>
          <w:lang w:val="pl-PL"/>
        </w:rPr>
        <w:t xml:space="preserve"> </w:t>
      </w:r>
    </w:p>
    <w:p w:rsidR="009A1424" w:rsidRDefault="00E82FFC">
      <w:pPr>
        <w:spacing w:after="94" w:line="259" w:lineRule="auto"/>
        <w:ind w:left="10" w:right="407"/>
        <w:jc w:val="center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VI.</w:t>
      </w:r>
      <w:r>
        <w:rPr>
          <w:b/>
          <w:bCs/>
          <w:sz w:val="24"/>
          <w:szCs w:val="24"/>
          <w:lang w:val="pl-PL"/>
        </w:rPr>
        <w:t xml:space="preserve">   </w:t>
      </w:r>
      <w:r>
        <w:rPr>
          <w:sz w:val="24"/>
          <w:szCs w:val="24"/>
          <w:lang w:val="pl-PL"/>
        </w:rPr>
        <w:t xml:space="preserve"> </w:t>
      </w:r>
    </w:p>
    <w:p w:rsidR="009A1424" w:rsidRDefault="00E82FFC">
      <w:pPr>
        <w:pStyle w:val="Nagwek1"/>
        <w:spacing w:after="25"/>
        <w:ind w:left="843" w:right="892"/>
        <w:rPr>
          <w:lang w:val="pl-PL"/>
        </w:rPr>
      </w:pPr>
      <w:r>
        <w:rPr>
          <w:lang w:val="pl-PL"/>
        </w:rPr>
        <w:t xml:space="preserve">INFORMACJE O SPOSOBIE POROZUMIEWANIA SIĘ , PRZEKAZYWANIA OŚWIADCZEŃ I DOKUMENTÓW ORAZ UDZIELANIA WYJAŚNIEŃ DO TREŚCI SIWZ , A TAKŻE WSKAZANIE OSÓB UPRAWNIONYCH DO POROZUMIEWANIA SIĘ Z WYKONAWCAMI </w:t>
      </w:r>
    </w:p>
    <w:p w:rsidR="009A1424" w:rsidRDefault="00E82FFC">
      <w:pPr>
        <w:spacing w:after="143" w:line="259" w:lineRule="auto"/>
        <w:ind w:left="0" w:right="97" w:firstLine="0"/>
        <w:jc w:val="center"/>
        <w:rPr>
          <w:b/>
          <w:bCs/>
          <w:sz w:val="10"/>
          <w:szCs w:val="10"/>
          <w:lang w:val="pl-PL"/>
        </w:rPr>
      </w:pPr>
      <w:r>
        <w:rPr>
          <w:b/>
          <w:bCs/>
          <w:sz w:val="10"/>
          <w:szCs w:val="10"/>
          <w:lang w:val="pl-PL"/>
        </w:rPr>
        <w:t xml:space="preserve"> </w:t>
      </w:r>
    </w:p>
    <w:p w:rsidR="009348DD" w:rsidRPr="009348DD" w:rsidRDefault="00E82FFC" w:rsidP="009348DD">
      <w:pPr>
        <w:pStyle w:val="Akapitzlist"/>
        <w:numPr>
          <w:ilvl w:val="0"/>
          <w:numId w:val="9"/>
        </w:numPr>
        <w:ind w:right="1124"/>
        <w:jc w:val="left"/>
        <w:rPr>
          <w:b/>
          <w:bCs/>
          <w:lang w:val="pl-PL"/>
        </w:rPr>
      </w:pPr>
      <w:r w:rsidRPr="009348DD">
        <w:rPr>
          <w:lang w:val="pl-PL"/>
        </w:rPr>
        <w:t>Zamawiający przewiduje przekazywanie wszelkich wyjaśnień dotyczących SIWZ, oświadczeń,      wniosków, zawiadomień oraz informacji</w:t>
      </w:r>
      <w:r w:rsidRPr="009348DD">
        <w:rPr>
          <w:b/>
          <w:bCs/>
          <w:lang w:val="pl-PL"/>
        </w:rPr>
        <w:t xml:space="preserve"> </w:t>
      </w:r>
      <w:r w:rsidRPr="009348DD">
        <w:rPr>
          <w:lang w:val="pl-PL"/>
        </w:rPr>
        <w:t>pocztą</w:t>
      </w:r>
      <w:r w:rsidRPr="009348DD">
        <w:rPr>
          <w:b/>
          <w:bCs/>
          <w:lang w:val="pl-PL"/>
        </w:rPr>
        <w:t xml:space="preserve"> e- mail pod adresem:  </w:t>
      </w:r>
      <w:r w:rsidR="009348DD">
        <w:rPr>
          <w:b/>
          <w:bCs/>
          <w:lang w:val="pl-PL"/>
        </w:rPr>
        <w:t>biuro@srodmiescie.tychy.pl</w:t>
      </w:r>
    </w:p>
    <w:p w:rsidR="009A1424" w:rsidRPr="009348DD" w:rsidRDefault="00E82FFC" w:rsidP="009348DD">
      <w:pPr>
        <w:ind w:left="1087" w:right="1124" w:firstLine="0"/>
        <w:jc w:val="left"/>
        <w:rPr>
          <w:b/>
          <w:bCs/>
          <w:sz w:val="24"/>
          <w:szCs w:val="24"/>
          <w:lang w:val="pl-PL"/>
        </w:rPr>
      </w:pPr>
      <w:r w:rsidRPr="009348DD">
        <w:rPr>
          <w:lang w:val="pl-PL"/>
        </w:rPr>
        <w:t xml:space="preserve"> </w:t>
      </w:r>
      <w:r w:rsidR="009348DD" w:rsidRPr="009348DD">
        <w:rPr>
          <w:sz w:val="24"/>
          <w:szCs w:val="24"/>
          <w:lang w:val="pl-PL"/>
        </w:rPr>
        <w:t xml:space="preserve">                           </w:t>
      </w:r>
    </w:p>
    <w:p w:rsidR="009A1424" w:rsidRPr="009348DD" w:rsidRDefault="00E82FFC" w:rsidP="009348DD">
      <w:pPr>
        <w:spacing w:after="247" w:line="259" w:lineRule="auto"/>
        <w:ind w:left="725" w:right="0" w:firstLine="0"/>
        <w:jc w:val="left"/>
        <w:rPr>
          <w:sz w:val="2"/>
          <w:szCs w:val="2"/>
          <w:lang w:val="pl-PL"/>
        </w:rPr>
      </w:pPr>
      <w:r>
        <w:rPr>
          <w:sz w:val="2"/>
          <w:szCs w:val="2"/>
          <w:lang w:val="pl-PL"/>
        </w:rPr>
        <w:t xml:space="preserve"> </w:t>
      </w:r>
      <w:r>
        <w:rPr>
          <w:lang w:val="pl-PL"/>
        </w:rPr>
        <w:t xml:space="preserve"> Ponadto zawsze dopuszczalna jest forma pisemna. </w:t>
      </w:r>
    </w:p>
    <w:p w:rsidR="009A1424" w:rsidRDefault="00E82FFC">
      <w:pPr>
        <w:spacing w:after="73"/>
        <w:ind w:left="749" w:right="1124"/>
        <w:rPr>
          <w:lang w:val="pl-PL"/>
        </w:rPr>
      </w:pPr>
      <w:r>
        <w:rPr>
          <w:lang w:val="pl-PL"/>
        </w:rPr>
        <w:t xml:space="preserve">       ADRES DO KORESPONDENCJI</w:t>
      </w:r>
      <w:r>
        <w:rPr>
          <w:b/>
          <w:bCs/>
          <w:lang w:val="pl-PL"/>
        </w:rPr>
        <w:t xml:space="preserve">:   </w:t>
      </w:r>
      <w:r>
        <w:rPr>
          <w:lang w:val="pl-PL"/>
        </w:rPr>
        <w:t xml:space="preserve"> </w:t>
      </w:r>
    </w:p>
    <w:p w:rsidR="009A1424" w:rsidRDefault="009348DD">
      <w:pPr>
        <w:pStyle w:val="Nagwek1"/>
        <w:spacing w:after="47"/>
        <w:ind w:left="843" w:right="1242"/>
        <w:rPr>
          <w:lang w:val="pl-PL"/>
        </w:rPr>
      </w:pPr>
      <w:r>
        <w:rPr>
          <w:lang w:val="pl-PL"/>
        </w:rPr>
        <w:t>„Śródmieście” Sp. z o.o.</w:t>
      </w:r>
      <w:r w:rsidR="00E82FFC">
        <w:rPr>
          <w:lang w:val="pl-PL"/>
        </w:rPr>
        <w:t xml:space="preserve"> 43-100 Tychy,  </w:t>
      </w:r>
      <w:r>
        <w:rPr>
          <w:lang w:val="pl-PL"/>
        </w:rPr>
        <w:t>al. Piłsudskiego 12</w:t>
      </w:r>
      <w:r w:rsidR="00E82FFC">
        <w:rPr>
          <w:lang w:val="pl-PL"/>
        </w:rPr>
        <w:t xml:space="preserve"> </w:t>
      </w:r>
    </w:p>
    <w:p w:rsidR="009A1424" w:rsidRDefault="00E82FFC">
      <w:pPr>
        <w:ind w:left="1306" w:right="1124" w:hanging="567"/>
        <w:rPr>
          <w:lang w:val="pl-PL"/>
        </w:rPr>
      </w:pPr>
      <w:r>
        <w:rPr>
          <w:lang w:val="pl-PL"/>
        </w:rPr>
        <w:t xml:space="preserve">1.1. Jeżeli Zamawiający lub Wykonawca przekazują oświadczenia, wnioski, zawiadomienia oraz informacje przy użyciu środków komunikacji elektronicznej w rozumieniu ustawy z dnia 18 lipca 2002r. o świadczeniu usług drogą elektroniczną (e-mail), każda ze stron na żądanie drugiej niezwłocznie potwierdza fakt ich otrzymania. W razie braku potwierdzenia w postępowaniu dowodowym Zamawiający/Wykonawca przedłoży dowód przesłania korespondencji drogą elektroniczną (e-mail). </w:t>
      </w:r>
    </w:p>
    <w:p w:rsidR="009A1424" w:rsidRDefault="00E82FFC">
      <w:pPr>
        <w:ind w:left="1306" w:right="1124" w:hanging="567"/>
        <w:rPr>
          <w:lang w:val="pl-PL"/>
        </w:rPr>
      </w:pPr>
      <w:r>
        <w:rPr>
          <w:lang w:val="pl-PL"/>
        </w:rPr>
        <w:t xml:space="preserve">1.2. Forma pisemna zastrzeżona jest dla złożenia oferty wraz z załącznikami, a także zmiany lub wycofania oferty, umowy oraz oświadczeń i dokumentów wymienionych w Rozdziale V niniejszej SIWZ (również w przypadku ich złożenia w wyniku wezwania, o którym mowa w art. 26 ust. 2 lub ust. 3 lub 3a PZP), dla których dopuszczalna jest forma pisemna.  </w:t>
      </w:r>
    </w:p>
    <w:p w:rsidR="009A1424" w:rsidRDefault="00E82FFC">
      <w:pPr>
        <w:ind w:left="1306" w:right="1124" w:hanging="567"/>
        <w:rPr>
          <w:lang w:val="pl-PL"/>
        </w:rPr>
      </w:pPr>
      <w:r>
        <w:rPr>
          <w:lang w:val="pl-PL"/>
        </w:rPr>
        <w:t xml:space="preserve">1.3. W przypadku wezwania przez Zamawiającego do złożenia, uzupełnienia lub poprawienia oświadczeń, dokumentów lub pełnomocnictw, w trybie art. 26 ust. 2 lub ust. 3 lub 3a PZP, świadczenia, dokumenty lub pełnomocnictwa należy przedłożyć (złożyć /uzupełnić /poprawić) w formie wskazanej przez Zamawiającego w wezwaniu.  </w:t>
      </w:r>
    </w:p>
    <w:p w:rsidR="009A1424" w:rsidRDefault="00E82FFC">
      <w:pPr>
        <w:spacing w:after="200" w:line="259" w:lineRule="auto"/>
        <w:ind w:left="1446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14"/>
        </w:numPr>
        <w:ind w:right="2933" w:hanging="567"/>
        <w:rPr>
          <w:lang w:val="pl-PL"/>
        </w:rPr>
      </w:pPr>
      <w:r>
        <w:rPr>
          <w:lang w:val="pl-PL"/>
        </w:rPr>
        <w:t xml:space="preserve">Wykonawca może zwrócić się do Zamawiającego o wyjaśnienie treści SIWZ kierując swoje zapytanie </w:t>
      </w:r>
      <w:r>
        <w:rPr>
          <w:b/>
          <w:bCs/>
          <w:lang w:val="pl-PL"/>
        </w:rPr>
        <w:t xml:space="preserve">pisemnie </w:t>
      </w:r>
      <w:r>
        <w:rPr>
          <w:lang w:val="pl-PL"/>
        </w:rPr>
        <w:t xml:space="preserve">na adres: </w:t>
      </w:r>
    </w:p>
    <w:p w:rsidR="009A1424" w:rsidRPr="009348DD" w:rsidRDefault="00E82FFC" w:rsidP="009348DD">
      <w:pPr>
        <w:spacing w:after="4" w:line="259" w:lineRule="auto"/>
        <w:ind w:left="1292" w:right="1695" w:firstLine="715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9348DD">
        <w:rPr>
          <w:b/>
          <w:bCs/>
          <w:lang w:val="pl-PL"/>
        </w:rPr>
        <w:t>„Śródmieście” Sp. z o.o.</w:t>
      </w:r>
      <w:r>
        <w:rPr>
          <w:b/>
          <w:bCs/>
          <w:lang w:val="pl-PL"/>
        </w:rPr>
        <w:t xml:space="preserve">, 43-100 Tychy, </w:t>
      </w:r>
      <w:r w:rsidR="009348DD">
        <w:rPr>
          <w:b/>
          <w:bCs/>
          <w:lang w:val="pl-PL"/>
        </w:rPr>
        <w:t>al. Piłsudskiego 12</w:t>
      </w:r>
      <w:r>
        <w:rPr>
          <w:b/>
          <w:bCs/>
          <w:lang w:val="pl-PL"/>
        </w:rPr>
        <w:t xml:space="preserve"> </w:t>
      </w:r>
      <w:r w:rsidR="009348DD">
        <w:rPr>
          <w:b/>
          <w:bCs/>
          <w:lang w:val="pl-PL"/>
        </w:rPr>
        <w:t xml:space="preserve"> </w:t>
      </w:r>
      <w:r>
        <w:rPr>
          <w:sz w:val="24"/>
          <w:szCs w:val="24"/>
          <w:lang w:val="pl-PL"/>
        </w:rPr>
        <w:t>l</w:t>
      </w:r>
      <w:r>
        <w:rPr>
          <w:u w:val="single"/>
          <w:lang w:val="pl-PL"/>
        </w:rPr>
        <w:t>ub</w:t>
      </w:r>
      <w:r>
        <w:rPr>
          <w:lang w:val="pl-PL"/>
        </w:rPr>
        <w:t xml:space="preserve"> </w:t>
      </w:r>
    </w:p>
    <w:p w:rsidR="009A1424" w:rsidRDefault="00E82FFC">
      <w:pPr>
        <w:ind w:left="1302" w:right="1124"/>
        <w:rPr>
          <w:lang w:val="pl-PL"/>
        </w:rPr>
      </w:pPr>
      <w:r>
        <w:rPr>
          <w:lang w:val="pl-PL"/>
        </w:rPr>
        <w:t xml:space="preserve">pocztą elektroniczną na adres - mail:  </w:t>
      </w:r>
      <w:r w:rsidR="009348DD">
        <w:rPr>
          <w:b/>
          <w:bCs/>
          <w:lang w:val="pl-PL"/>
        </w:rPr>
        <w:t>biuro@srodmiescie.tychy.pl</w:t>
      </w:r>
    </w:p>
    <w:p w:rsidR="009A1424" w:rsidRPr="00D16148" w:rsidRDefault="00E82FFC">
      <w:pPr>
        <w:numPr>
          <w:ilvl w:val="1"/>
          <w:numId w:val="14"/>
        </w:numPr>
        <w:ind w:right="1124" w:hanging="567"/>
        <w:rPr>
          <w:lang w:val="pl-PL"/>
        </w:rPr>
      </w:pPr>
      <w:r>
        <w:rPr>
          <w:lang w:val="pl-PL"/>
        </w:rPr>
        <w:lastRenderedPageBreak/>
        <w:t xml:space="preserve">Zamawiający niezwłocznie udzieli wyjaśnień na zapytania związane z treścią SIWZ, jednak </w:t>
      </w:r>
      <w:r>
        <w:rPr>
          <w:u w:val="single"/>
          <w:lang w:val="pl-PL"/>
        </w:rPr>
        <w:t xml:space="preserve">nie później niż na </w:t>
      </w:r>
      <w:r>
        <w:rPr>
          <w:b/>
          <w:bCs/>
          <w:u w:val="single"/>
          <w:lang w:val="pl-PL"/>
        </w:rPr>
        <w:t>2 dni</w:t>
      </w:r>
      <w:r>
        <w:rPr>
          <w:u w:val="single"/>
          <w:lang w:val="pl-PL"/>
        </w:rPr>
        <w:t xml:space="preserve"> przed  upływem terminu składania ofert</w:t>
      </w:r>
      <w:r>
        <w:rPr>
          <w:lang w:val="pl-PL"/>
        </w:rPr>
        <w:t xml:space="preserve">, pod warunkiem, że wniosek o wyjaśnienie treści SIWZ wpłynął do Zamawiającego nie później niż do końca dnia, w którym upływa połowa wyznaczonego terminu składania ofert. Treść zapytań wraz z wyjaśnieniami zostanie zamieszczona na stronie internetowej, na której udostępniono SIWZ. </w:t>
      </w:r>
    </w:p>
    <w:p w:rsidR="009A1424" w:rsidRPr="00D16148" w:rsidRDefault="00E82FFC">
      <w:pPr>
        <w:numPr>
          <w:ilvl w:val="1"/>
          <w:numId w:val="14"/>
        </w:numPr>
        <w:ind w:right="1124" w:hanging="567"/>
        <w:rPr>
          <w:lang w:val="pl-PL"/>
        </w:rPr>
      </w:pPr>
      <w:r>
        <w:rPr>
          <w:lang w:val="pl-PL"/>
        </w:rPr>
        <w:t xml:space="preserve">Jeżeli wniosek o wyjaśnienie treści SIWZ wpłynie po upływie terminu składania wniosku, o którym mowa w pkt 2.1. lub dotyczy udzielanych wyjaśnień, Zamawiający może udzielić wyjaśnień albo pozostawić wniosek bez rozpatrywania.  </w:t>
      </w:r>
    </w:p>
    <w:p w:rsidR="009A1424" w:rsidRPr="00D16148" w:rsidRDefault="00E82FFC">
      <w:pPr>
        <w:numPr>
          <w:ilvl w:val="1"/>
          <w:numId w:val="14"/>
        </w:numPr>
        <w:ind w:right="1124" w:hanging="567"/>
        <w:rPr>
          <w:lang w:val="pl-PL"/>
        </w:rPr>
      </w:pPr>
      <w:r>
        <w:rPr>
          <w:lang w:val="pl-PL"/>
        </w:rPr>
        <w:t xml:space="preserve">Przedłużenie terminu składania ofert nie wpływa na bieg terminu składania wniosku, o którym mowa w pkt 2.1. </w:t>
      </w:r>
    </w:p>
    <w:p w:rsidR="009A1424" w:rsidRPr="00D16148" w:rsidRDefault="00E82FFC">
      <w:pPr>
        <w:numPr>
          <w:ilvl w:val="1"/>
          <w:numId w:val="14"/>
        </w:numPr>
        <w:ind w:right="1124" w:hanging="567"/>
        <w:rPr>
          <w:lang w:val="pl-PL"/>
        </w:rPr>
      </w:pPr>
      <w:r>
        <w:rPr>
          <w:lang w:val="pl-PL"/>
        </w:rPr>
        <w:t xml:space="preserve">Zamawiający nie przewiduje zwołania zebrania wszystkich Wykonawców w celu wyjaśnienia treści SIWZ. </w:t>
      </w:r>
    </w:p>
    <w:p w:rsidR="009A1424" w:rsidRDefault="00E82FFC">
      <w:pPr>
        <w:numPr>
          <w:ilvl w:val="1"/>
          <w:numId w:val="14"/>
        </w:numPr>
        <w:ind w:right="1124" w:hanging="567"/>
      </w:pPr>
      <w:r>
        <w:rPr>
          <w:lang w:val="pl-PL"/>
        </w:rPr>
        <w:t xml:space="preserve">W uzasadnionych przypadkach Zamawiający może przed upływem terminu składania ofert zmienić treść specyfikacji istotnych warunków zamówienia. Dokonaną zmianę treści specyfikacji udostępnia się na stronie internetowej. </w:t>
      </w:r>
    </w:p>
    <w:p w:rsidR="009A1424" w:rsidRPr="00D16148" w:rsidRDefault="00E82FFC">
      <w:pPr>
        <w:numPr>
          <w:ilvl w:val="1"/>
          <w:numId w:val="14"/>
        </w:numPr>
        <w:ind w:right="1124" w:hanging="567"/>
        <w:rPr>
          <w:lang w:val="pl-PL"/>
        </w:rPr>
      </w:pPr>
      <w:r>
        <w:rPr>
          <w:lang w:val="pl-PL"/>
        </w:rPr>
        <w:t xml:space="preserve">Zmiany SIWZ są każdorazowo wiążące dla Wykonawców.  </w:t>
      </w:r>
    </w:p>
    <w:p w:rsidR="009A1424" w:rsidRPr="00D16148" w:rsidRDefault="00E82FFC">
      <w:pPr>
        <w:numPr>
          <w:ilvl w:val="1"/>
          <w:numId w:val="14"/>
        </w:numPr>
        <w:ind w:right="1124" w:hanging="567"/>
        <w:rPr>
          <w:lang w:val="pl-PL"/>
        </w:rPr>
      </w:pPr>
      <w:r>
        <w:rPr>
          <w:lang w:val="pl-PL"/>
        </w:rPr>
        <w:t xml:space="preserve">Jeżeli w wyniku zmiany treści SIWZ nieprowadzącej do zmiany treści ogłoszenia o zamówieniu jest niezbędny dodatkowy czas na wprowadzenie zmian w ofertach, Zamawiający przedłuży termin składania ofert i poinformuje o tym wykonawców, którym przekazano SIWZ oraz zamieści informację na stronie internetowej na której udostępniono SIWZ. </w:t>
      </w:r>
    </w:p>
    <w:p w:rsidR="009A1424" w:rsidRPr="00D16148" w:rsidRDefault="00E82FFC">
      <w:pPr>
        <w:numPr>
          <w:ilvl w:val="1"/>
          <w:numId w:val="14"/>
        </w:numPr>
        <w:ind w:right="1124" w:hanging="567"/>
        <w:rPr>
          <w:lang w:val="pl-PL"/>
        </w:rPr>
      </w:pPr>
      <w:r>
        <w:rPr>
          <w:lang w:val="pl-PL"/>
        </w:rPr>
        <w:t xml:space="preserve">W przypadku rozbieżności pomiędzy treścią niniejszej SIWZ, a treścią udzielonych odpowiedzi jako obowiązującą należy przyjąć treść pisma zawierającego późniejsze oświadczenie Zamawiającego. </w:t>
      </w:r>
    </w:p>
    <w:p w:rsidR="00924643" w:rsidRDefault="00E82FFC">
      <w:pPr>
        <w:numPr>
          <w:ilvl w:val="0"/>
          <w:numId w:val="14"/>
        </w:numPr>
        <w:ind w:right="2933" w:hanging="567"/>
        <w:rPr>
          <w:lang w:val="pl-PL"/>
        </w:rPr>
      </w:pPr>
      <w:r>
        <w:rPr>
          <w:lang w:val="pl-PL"/>
        </w:rPr>
        <w:t xml:space="preserve">Osobami uprawnionymi do kontaktu z Wykonawcami są: </w:t>
      </w:r>
    </w:p>
    <w:p w:rsidR="00C241D9" w:rsidRDefault="00924643" w:rsidP="00924643">
      <w:pPr>
        <w:ind w:left="1306" w:right="2933" w:firstLine="0"/>
        <w:rPr>
          <w:lang w:val="pl-PL"/>
        </w:rPr>
      </w:pPr>
      <w:r>
        <w:rPr>
          <w:lang w:val="pl-PL"/>
        </w:rPr>
        <w:t xml:space="preserve">- </w:t>
      </w:r>
      <w:r w:rsidR="00E82FFC">
        <w:rPr>
          <w:lang w:val="pl-PL"/>
        </w:rPr>
        <w:t xml:space="preserve"> </w:t>
      </w:r>
      <w:r w:rsidR="00E82FFC">
        <w:rPr>
          <w:b/>
          <w:bCs/>
          <w:u w:val="single"/>
          <w:lang w:val="pl-PL"/>
        </w:rPr>
        <w:t xml:space="preserve"> w zakresie proceduralnym</w:t>
      </w:r>
      <w:r w:rsidR="00E82FFC">
        <w:rPr>
          <w:lang w:val="pl-PL"/>
        </w:rPr>
        <w:t xml:space="preserve">: </w:t>
      </w:r>
    </w:p>
    <w:p w:rsidR="00BD2BE2" w:rsidRDefault="00BD2BE2" w:rsidP="00BD2BE2">
      <w:pPr>
        <w:ind w:left="1306" w:right="2933" w:firstLine="0"/>
        <w:rPr>
          <w:lang w:val="pl-PL"/>
        </w:rPr>
      </w:pPr>
      <w:r>
        <w:rPr>
          <w:lang w:val="pl-PL"/>
        </w:rPr>
        <w:t>Ewelina Juchcińska- Kierownik Działu Zamówień Publicznych, e-mail: ewelina.juchcinska@srodmiescie.tychy.pl</w:t>
      </w:r>
    </w:p>
    <w:p w:rsidR="009A1424" w:rsidRDefault="00E82FFC" w:rsidP="00BD2BE2">
      <w:pPr>
        <w:ind w:right="2933"/>
        <w:rPr>
          <w:lang w:val="pl-PL"/>
        </w:rPr>
      </w:pPr>
      <w:r>
        <w:rPr>
          <w:lang w:val="pl-PL"/>
        </w:rPr>
        <w:t xml:space="preserve">      </w:t>
      </w:r>
      <w:r w:rsidR="00924643">
        <w:rPr>
          <w:lang w:val="pl-PL"/>
        </w:rPr>
        <w:t xml:space="preserve">   -  </w:t>
      </w:r>
      <w:r>
        <w:rPr>
          <w:lang w:val="pl-PL"/>
        </w:rPr>
        <w:t xml:space="preserve"> </w:t>
      </w:r>
      <w:r>
        <w:rPr>
          <w:b/>
          <w:bCs/>
          <w:u w:val="single"/>
          <w:lang w:val="pl-PL"/>
        </w:rPr>
        <w:t>w zakresie merytorycznym</w:t>
      </w:r>
      <w:r w:rsidR="00924643">
        <w:rPr>
          <w:lang w:val="pl-PL"/>
        </w:rPr>
        <w:t>, dot. obiektów</w:t>
      </w:r>
      <w:r>
        <w:rPr>
          <w:lang w:val="pl-PL"/>
        </w:rPr>
        <w:t xml:space="preserve"> Zamawiającego:  </w:t>
      </w:r>
    </w:p>
    <w:p w:rsidR="009A1424" w:rsidRDefault="00E82FFC" w:rsidP="00924643">
      <w:pPr>
        <w:ind w:left="749" w:right="1124"/>
        <w:rPr>
          <w:lang w:val="pl-PL"/>
        </w:rPr>
      </w:pPr>
      <w:r>
        <w:rPr>
          <w:lang w:val="pl-PL"/>
        </w:rPr>
        <w:t xml:space="preserve">   </w:t>
      </w:r>
      <w:r w:rsidR="00BD2BE2">
        <w:rPr>
          <w:lang w:val="pl-PL"/>
        </w:rPr>
        <w:t xml:space="preserve">      a) obiekt Piłsudskiego 12</w:t>
      </w:r>
      <w:r w:rsidR="00CF3072">
        <w:rPr>
          <w:lang w:val="pl-PL"/>
        </w:rPr>
        <w:t>:</w:t>
      </w:r>
      <w:r w:rsidR="00BD2BE2">
        <w:rPr>
          <w:lang w:val="pl-PL"/>
        </w:rPr>
        <w:t xml:space="preserve"> Katarzyna </w:t>
      </w:r>
      <w:proofErr w:type="spellStart"/>
      <w:r w:rsidR="00BD2BE2">
        <w:rPr>
          <w:lang w:val="pl-PL"/>
        </w:rPr>
        <w:t>Dejas</w:t>
      </w:r>
      <w:proofErr w:type="spellEnd"/>
      <w:r w:rsidR="00BD2BE2">
        <w:rPr>
          <w:lang w:val="pl-PL"/>
        </w:rPr>
        <w:t xml:space="preserve"> e-mail: </w:t>
      </w:r>
      <w:hyperlink r:id="rId9" w:history="1">
        <w:r w:rsidR="00BD2BE2" w:rsidRPr="00451CB5">
          <w:rPr>
            <w:rStyle w:val="Hipercze"/>
            <w:lang w:val="pl-PL"/>
          </w:rPr>
          <w:t>katarzyna.dejas@srodmiescie.tychy.pl</w:t>
        </w:r>
      </w:hyperlink>
      <w:r w:rsidR="00BD2BE2">
        <w:rPr>
          <w:lang w:val="pl-PL"/>
        </w:rPr>
        <w:t xml:space="preserve">,        </w:t>
      </w:r>
      <w:r w:rsidR="00CF3072">
        <w:rPr>
          <w:lang w:val="pl-PL"/>
        </w:rPr>
        <w:t xml:space="preserve">    </w:t>
      </w:r>
      <w:r w:rsidR="00BD2BE2">
        <w:rPr>
          <w:lang w:val="pl-PL"/>
        </w:rPr>
        <w:t>tel. 32/325-72-</w:t>
      </w:r>
      <w:r w:rsidR="00CF3072">
        <w:rPr>
          <w:lang w:val="pl-PL"/>
        </w:rPr>
        <w:t>20;</w:t>
      </w:r>
    </w:p>
    <w:p w:rsidR="00CF3072" w:rsidRDefault="00CF3072" w:rsidP="00CF3072">
      <w:pPr>
        <w:ind w:left="749" w:right="1124" w:firstLine="0"/>
        <w:rPr>
          <w:lang w:val="pl-PL"/>
        </w:rPr>
      </w:pPr>
      <w:r>
        <w:rPr>
          <w:lang w:val="pl-PL"/>
        </w:rPr>
        <w:t xml:space="preserve">         b) obiekt Hale Targowe Piłsudskiego 8: Marek </w:t>
      </w:r>
      <w:proofErr w:type="spellStart"/>
      <w:r>
        <w:rPr>
          <w:lang w:val="pl-PL"/>
        </w:rPr>
        <w:t>Jachulski</w:t>
      </w:r>
      <w:proofErr w:type="spellEnd"/>
      <w:r>
        <w:rPr>
          <w:lang w:val="pl-PL"/>
        </w:rPr>
        <w:t xml:space="preserve"> Kierownik Targowiska, e-mail: targowisko@srodmiescie.tychy.pl, tel. 32/219-08-52;</w:t>
      </w:r>
    </w:p>
    <w:p w:rsidR="00CF3072" w:rsidRDefault="00CF3072" w:rsidP="00CF3072">
      <w:pPr>
        <w:ind w:left="749" w:right="1124" w:firstLine="0"/>
        <w:rPr>
          <w:lang w:val="pl-PL"/>
        </w:rPr>
      </w:pPr>
      <w:r>
        <w:rPr>
          <w:lang w:val="pl-PL"/>
        </w:rPr>
        <w:t xml:space="preserve">         c) obiekt aleja Niepodległości 32: Beata Kurek, Kierownik Obiekt Niepodległości, e-mail: </w:t>
      </w:r>
      <w:hyperlink r:id="rId10" w:history="1">
        <w:r w:rsidR="00E73420" w:rsidRPr="00451CB5">
          <w:rPr>
            <w:rStyle w:val="Hipercze"/>
            <w:lang w:val="pl-PL"/>
          </w:rPr>
          <w:t>beata.kurek@srodmiescie.tychy.pl</w:t>
        </w:r>
      </w:hyperlink>
      <w:r w:rsidR="00E73420">
        <w:rPr>
          <w:lang w:val="pl-PL"/>
        </w:rPr>
        <w:t>, te</w:t>
      </w:r>
      <w:r w:rsidR="005A37A9">
        <w:rPr>
          <w:lang w:val="pl-PL"/>
        </w:rPr>
        <w:t>l</w:t>
      </w:r>
      <w:r w:rsidR="00E73420">
        <w:rPr>
          <w:lang w:val="pl-PL"/>
        </w:rPr>
        <w:t>. 32/322-00-99;</w:t>
      </w:r>
    </w:p>
    <w:p w:rsidR="00E73420" w:rsidRDefault="00E73420" w:rsidP="00CF3072">
      <w:pPr>
        <w:ind w:left="749" w:right="1124" w:firstLine="0"/>
        <w:rPr>
          <w:lang w:val="pl-PL"/>
        </w:rPr>
      </w:pPr>
      <w:r>
        <w:rPr>
          <w:lang w:val="pl-PL"/>
        </w:rPr>
        <w:t xml:space="preserve">         d</w:t>
      </w:r>
      <w:r w:rsidR="005A37A9">
        <w:rPr>
          <w:lang w:val="pl-PL"/>
        </w:rPr>
        <w:t>)</w:t>
      </w:r>
      <w:r>
        <w:rPr>
          <w:lang w:val="pl-PL"/>
        </w:rPr>
        <w:t xml:space="preserve">aleja Bielska- Piotr Konieczny- </w:t>
      </w:r>
      <w:r w:rsidR="005A37A9">
        <w:rPr>
          <w:lang w:val="pl-PL"/>
        </w:rPr>
        <w:t xml:space="preserve">Kierownik Targowiska, e-mail: </w:t>
      </w:r>
      <w:hyperlink r:id="rId11" w:history="1">
        <w:r w:rsidR="005A37A9" w:rsidRPr="00451CB5">
          <w:rPr>
            <w:rStyle w:val="Hipercze"/>
            <w:lang w:val="pl-PL"/>
          </w:rPr>
          <w:t>piotr.konieczny@srodmiescie.tychy.pl</w:t>
        </w:r>
      </w:hyperlink>
      <w:r w:rsidR="005A37A9">
        <w:rPr>
          <w:lang w:val="pl-PL"/>
        </w:rPr>
        <w:t>, tel. 32/227-55-70.</w:t>
      </w:r>
    </w:p>
    <w:p w:rsidR="005A37A9" w:rsidRDefault="005A37A9" w:rsidP="00CF3072">
      <w:pPr>
        <w:ind w:left="749" w:right="1124" w:firstLine="0"/>
        <w:rPr>
          <w:lang w:val="pl-PL"/>
        </w:rPr>
      </w:pPr>
    </w:p>
    <w:p w:rsidR="009A1424" w:rsidRDefault="00E82FFC">
      <w:pPr>
        <w:spacing w:after="13" w:line="259" w:lineRule="auto"/>
        <w:ind w:left="0" w:right="341" w:firstLine="0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spacing w:after="0" w:line="259" w:lineRule="auto"/>
        <w:ind w:left="10" w:right="408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VII.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pStyle w:val="Nagwek1"/>
        <w:spacing w:after="8"/>
        <w:ind w:left="843" w:right="1242"/>
        <w:rPr>
          <w:lang w:val="pl-PL"/>
        </w:rPr>
      </w:pPr>
      <w:r>
        <w:rPr>
          <w:lang w:val="pl-PL"/>
        </w:rPr>
        <w:t xml:space="preserve">WADIUM  </w:t>
      </w:r>
    </w:p>
    <w:p w:rsidR="009A1424" w:rsidRPr="00D16148" w:rsidRDefault="00E82FFC">
      <w:pPr>
        <w:numPr>
          <w:ilvl w:val="0"/>
          <w:numId w:val="16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Wykonawca jest zobowiązany wnieść wadium w wysokości: </w:t>
      </w:r>
      <w:r>
        <w:rPr>
          <w:b/>
          <w:bCs/>
          <w:lang w:val="pl-PL"/>
        </w:rPr>
        <w:t>20 000,00 zł</w:t>
      </w:r>
      <w:r>
        <w:rPr>
          <w:lang w:val="pl-PL"/>
        </w:rPr>
        <w:t xml:space="preserve"> (słownie: </w:t>
      </w:r>
    </w:p>
    <w:p w:rsidR="009A1424" w:rsidRDefault="00E82FFC">
      <w:pPr>
        <w:spacing w:after="88"/>
        <w:ind w:left="1093" w:right="1124"/>
        <w:rPr>
          <w:lang w:val="pl-PL"/>
        </w:rPr>
      </w:pPr>
      <w:r>
        <w:rPr>
          <w:lang w:val="pl-PL"/>
        </w:rPr>
        <w:t xml:space="preserve">dwadzieścia tysięcy złotych zero groszy) – na czas związania ofertą.  </w:t>
      </w:r>
    </w:p>
    <w:p w:rsidR="009A1424" w:rsidRPr="00D16148" w:rsidRDefault="00E82FFC">
      <w:pPr>
        <w:numPr>
          <w:ilvl w:val="0"/>
          <w:numId w:val="16"/>
        </w:numPr>
        <w:spacing w:after="89"/>
        <w:ind w:left="1099" w:right="1124" w:hanging="360"/>
        <w:rPr>
          <w:lang w:val="pl-PL"/>
        </w:rPr>
      </w:pPr>
      <w:r>
        <w:rPr>
          <w:lang w:val="pl-PL"/>
        </w:rPr>
        <w:t xml:space="preserve">Wadium musi być wniesione przed upływem terminu składania ofert. </w:t>
      </w:r>
    </w:p>
    <w:p w:rsidR="009A1424" w:rsidRPr="00D16148" w:rsidRDefault="00E82FFC">
      <w:pPr>
        <w:numPr>
          <w:ilvl w:val="0"/>
          <w:numId w:val="16"/>
        </w:numPr>
        <w:spacing w:after="89"/>
        <w:ind w:left="1099" w:right="1124" w:hanging="360"/>
        <w:rPr>
          <w:lang w:val="pl-PL"/>
        </w:rPr>
      </w:pPr>
      <w:r>
        <w:rPr>
          <w:lang w:val="pl-PL"/>
        </w:rPr>
        <w:t xml:space="preserve">Przy wnoszeniu wadium Wykonawca winien powołać się na nazwę postępowania. </w:t>
      </w:r>
    </w:p>
    <w:p w:rsidR="009A1424" w:rsidRPr="00D16148" w:rsidRDefault="00E82FFC">
      <w:pPr>
        <w:numPr>
          <w:ilvl w:val="0"/>
          <w:numId w:val="16"/>
        </w:numPr>
        <w:spacing w:after="75"/>
        <w:ind w:left="1099" w:right="1124" w:hanging="360"/>
        <w:rPr>
          <w:lang w:val="pl-PL"/>
        </w:rPr>
      </w:pPr>
      <w:r>
        <w:rPr>
          <w:lang w:val="pl-PL"/>
        </w:rPr>
        <w:t xml:space="preserve">Wadium może być wnoszone w jednej lub kilku następujących formach: </w:t>
      </w:r>
    </w:p>
    <w:p w:rsidR="009A1424" w:rsidRDefault="00E82FFC">
      <w:pPr>
        <w:ind w:left="1019" w:right="1124"/>
        <w:rPr>
          <w:lang w:val="pl-PL"/>
        </w:rPr>
      </w:pPr>
      <w:r>
        <w:rPr>
          <w:lang w:val="pl-PL"/>
        </w:rPr>
        <w:t xml:space="preserve">a) </w:t>
      </w:r>
      <w:r>
        <w:rPr>
          <w:b/>
          <w:bCs/>
          <w:lang w:val="pl-PL"/>
        </w:rPr>
        <w:t xml:space="preserve">pieniądzu: </w:t>
      </w:r>
      <w:r>
        <w:rPr>
          <w:lang w:val="pl-PL"/>
        </w:rPr>
        <w:t xml:space="preserve">wadium wnoszone w pieniądzu wpłaca się </w:t>
      </w:r>
      <w:r>
        <w:rPr>
          <w:u w:val="single"/>
          <w:lang w:val="pl-PL"/>
        </w:rPr>
        <w:t>przelewem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na rachunek bankowy   </w:t>
      </w:r>
    </w:p>
    <w:p w:rsidR="009A1424" w:rsidRDefault="00E82FFC">
      <w:pPr>
        <w:ind w:left="1305" w:right="1124"/>
        <w:rPr>
          <w:b/>
          <w:bCs/>
          <w:lang w:val="pl-PL"/>
        </w:rPr>
      </w:pPr>
      <w:r>
        <w:rPr>
          <w:lang w:val="pl-PL"/>
        </w:rPr>
        <w:t xml:space="preserve">Zamawiającego:  </w:t>
      </w:r>
      <w:r>
        <w:rPr>
          <w:b/>
          <w:bCs/>
          <w:lang w:val="pl-PL"/>
        </w:rPr>
        <w:t xml:space="preserve"> </w:t>
      </w:r>
    </w:p>
    <w:p w:rsidR="009A1424" w:rsidRDefault="00E82FFC" w:rsidP="00924643">
      <w:pPr>
        <w:pStyle w:val="Nagwek1"/>
        <w:spacing w:after="127"/>
        <w:ind w:left="556" w:right="1076" w:firstLine="710"/>
        <w:jc w:val="left"/>
        <w:rPr>
          <w:lang w:val="pl-PL"/>
        </w:rPr>
      </w:pPr>
      <w:r>
        <w:rPr>
          <w:lang w:val="pl-PL"/>
        </w:rPr>
        <w:t>Bank Pekao SA</w:t>
      </w:r>
      <w:r>
        <w:rPr>
          <w:b w:val="0"/>
          <w:lang w:val="pl-PL"/>
        </w:rPr>
        <w:t xml:space="preserve"> </w:t>
      </w:r>
      <w:r w:rsidR="00924643">
        <w:rPr>
          <w:lang w:val="pl-PL"/>
        </w:rPr>
        <w:t xml:space="preserve">      </w:t>
      </w:r>
      <w:r>
        <w:rPr>
          <w:lang w:val="pl-PL"/>
        </w:rPr>
        <w:t>Nr rachunku bankowego: 8</w:t>
      </w:r>
      <w:r w:rsidR="00924643">
        <w:rPr>
          <w:lang w:val="pl-PL"/>
        </w:rPr>
        <w:t>5</w:t>
      </w:r>
      <w:r>
        <w:rPr>
          <w:lang w:val="pl-PL"/>
        </w:rPr>
        <w:t xml:space="preserve"> 1240 2975 1111 0010 6</w:t>
      </w:r>
      <w:r w:rsidR="00924643">
        <w:rPr>
          <w:lang w:val="pl-PL"/>
        </w:rPr>
        <w:t>259</w:t>
      </w:r>
      <w:r>
        <w:rPr>
          <w:lang w:val="pl-PL"/>
        </w:rPr>
        <w:t xml:space="preserve"> </w:t>
      </w:r>
      <w:r w:rsidR="00924643">
        <w:rPr>
          <w:lang w:val="pl-PL"/>
        </w:rPr>
        <w:t>8096</w:t>
      </w:r>
      <w:r>
        <w:rPr>
          <w:lang w:val="pl-PL"/>
        </w:rPr>
        <w:t xml:space="preserve"> </w:t>
      </w:r>
    </w:p>
    <w:p w:rsidR="009A1424" w:rsidRDefault="00E82FFC">
      <w:pPr>
        <w:spacing w:after="3"/>
        <w:ind w:left="1276" w:right="1074"/>
        <w:jc w:val="left"/>
        <w:rPr>
          <w:lang w:val="pl-PL"/>
        </w:rPr>
      </w:pPr>
      <w:r>
        <w:rPr>
          <w:b/>
          <w:bCs/>
          <w:lang w:val="pl-PL"/>
        </w:rPr>
        <w:t xml:space="preserve">  </w:t>
      </w:r>
      <w:r>
        <w:rPr>
          <w:u w:val="single"/>
          <w:lang w:val="pl-PL"/>
        </w:rPr>
        <w:t>Wadium wniesione w formie pieniężnej musi znajdować się na koncie Zamawiającego</w:t>
      </w:r>
      <w:r>
        <w:rPr>
          <w:lang w:val="pl-PL"/>
        </w:rPr>
        <w:t xml:space="preserve">    </w:t>
      </w:r>
      <w:r>
        <w:rPr>
          <w:u w:val="single"/>
          <w:lang w:val="pl-PL"/>
        </w:rPr>
        <w:t>przed upływem terminu składania ofert.</w:t>
      </w:r>
      <w:r>
        <w:rPr>
          <w:lang w:val="pl-PL"/>
        </w:rPr>
        <w:t xml:space="preserve"> </w:t>
      </w:r>
    </w:p>
    <w:p w:rsidR="009A1424" w:rsidRDefault="00E82FFC">
      <w:pPr>
        <w:spacing w:after="154" w:line="259" w:lineRule="auto"/>
        <w:ind w:left="1266" w:right="0" w:firstLine="0"/>
        <w:jc w:val="left"/>
        <w:rPr>
          <w:b/>
          <w:bCs/>
          <w:sz w:val="8"/>
          <w:szCs w:val="8"/>
          <w:lang w:val="pl-PL"/>
        </w:rPr>
      </w:pPr>
      <w:r>
        <w:rPr>
          <w:b/>
          <w:bCs/>
          <w:sz w:val="8"/>
          <w:szCs w:val="8"/>
          <w:lang w:val="pl-PL"/>
        </w:rPr>
        <w:lastRenderedPageBreak/>
        <w:t xml:space="preserve"> </w:t>
      </w:r>
    </w:p>
    <w:p w:rsidR="009A1424" w:rsidRPr="00D16148" w:rsidRDefault="00E82FFC">
      <w:pPr>
        <w:numPr>
          <w:ilvl w:val="0"/>
          <w:numId w:val="17"/>
        </w:numPr>
        <w:ind w:right="1121" w:hanging="283"/>
        <w:rPr>
          <w:lang w:val="pl-PL"/>
        </w:rPr>
      </w:pPr>
      <w:r>
        <w:rPr>
          <w:b/>
          <w:bCs/>
          <w:lang w:val="pl-PL"/>
        </w:rPr>
        <w:t xml:space="preserve">poręczeniach bankowych </w:t>
      </w:r>
      <w:r>
        <w:rPr>
          <w:lang w:val="pl-PL"/>
        </w:rPr>
        <w:t>lub poręczeniach spółdzielczej kasy oszczędnościowo</w:t>
      </w:r>
      <w:r w:rsidR="00E25DE8">
        <w:rPr>
          <w:lang w:val="pl-PL"/>
        </w:rPr>
        <w:t>-</w:t>
      </w:r>
      <w:r>
        <w:rPr>
          <w:lang w:val="pl-PL"/>
        </w:rPr>
        <w:t>kredytowej, z tym że poręczenie kasy jest zawsze poręczeniem pieniężnym</w:t>
      </w:r>
      <w:r>
        <w:rPr>
          <w:b/>
          <w:bCs/>
          <w:lang w:val="pl-PL"/>
        </w:rPr>
        <w:t xml:space="preserve">, </w:t>
      </w:r>
    </w:p>
    <w:p w:rsidR="009A1424" w:rsidRDefault="00E82FFC">
      <w:pPr>
        <w:numPr>
          <w:ilvl w:val="0"/>
          <w:numId w:val="17"/>
        </w:numPr>
        <w:spacing w:after="4" w:line="259" w:lineRule="auto"/>
        <w:ind w:right="1121" w:hanging="283"/>
      </w:pPr>
      <w:r>
        <w:rPr>
          <w:b/>
          <w:bCs/>
          <w:lang w:val="pl-PL"/>
        </w:rPr>
        <w:t xml:space="preserve">gwarancjach bankowych,          </w:t>
      </w:r>
    </w:p>
    <w:p w:rsidR="009A1424" w:rsidRDefault="00E82FFC">
      <w:pPr>
        <w:numPr>
          <w:ilvl w:val="0"/>
          <w:numId w:val="17"/>
        </w:numPr>
        <w:spacing w:after="4" w:line="259" w:lineRule="auto"/>
        <w:ind w:right="1121" w:hanging="283"/>
      </w:pPr>
      <w:r>
        <w:rPr>
          <w:b/>
          <w:bCs/>
          <w:lang w:val="pl-PL"/>
        </w:rPr>
        <w:t xml:space="preserve">gwarancjach ubezpieczeniowych,  </w:t>
      </w:r>
    </w:p>
    <w:p w:rsidR="009A1424" w:rsidRPr="00D16148" w:rsidRDefault="00E82FFC">
      <w:pPr>
        <w:numPr>
          <w:ilvl w:val="0"/>
          <w:numId w:val="17"/>
        </w:numPr>
        <w:ind w:right="1121" w:hanging="283"/>
        <w:rPr>
          <w:lang w:val="pl-PL"/>
        </w:rPr>
      </w:pPr>
      <w:r>
        <w:rPr>
          <w:b/>
          <w:bCs/>
          <w:lang w:val="pl-PL"/>
        </w:rPr>
        <w:t>poręczeniach udzielanych przez podmioty</w:t>
      </w:r>
      <w:r>
        <w:rPr>
          <w:lang w:val="pl-PL"/>
        </w:rPr>
        <w:t xml:space="preserve">, o których mowa w art. 6b ust. 5 pkt 2 ustawy  z dnia 09.11.2000 r. o utworzeniu Polskiej Agencji Rozwoju Przedsiębiorczości  (Dz.U z 2018r. poz. 110 ze zm.). </w:t>
      </w:r>
    </w:p>
    <w:p w:rsidR="009A1424" w:rsidRDefault="00E82FFC">
      <w:pPr>
        <w:spacing w:after="182" w:line="259" w:lineRule="auto"/>
        <w:ind w:left="129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18"/>
        </w:numPr>
        <w:ind w:right="1124" w:hanging="567"/>
        <w:rPr>
          <w:lang w:val="pl-PL"/>
        </w:rPr>
      </w:pPr>
      <w:r>
        <w:rPr>
          <w:lang w:val="pl-PL"/>
        </w:rPr>
        <w:t xml:space="preserve">W przypadku wadium wniesionego w formie gwarancji, gwarancja powinna być gwarancją nieodwołalną wykonywalną na terenie Rzeczpospolitej Polskiej oraz sporządzoną zgodnie z obowiązującym prawem i winna zawierać następujące elementy: </w:t>
      </w:r>
    </w:p>
    <w:p w:rsidR="009A1424" w:rsidRPr="00D16148" w:rsidRDefault="00E82FFC">
      <w:pPr>
        <w:numPr>
          <w:ilvl w:val="1"/>
          <w:numId w:val="18"/>
        </w:numPr>
        <w:ind w:left="1666" w:right="1124" w:hanging="442"/>
        <w:rPr>
          <w:lang w:val="pl-PL"/>
        </w:rPr>
      </w:pPr>
      <w:r>
        <w:rPr>
          <w:lang w:val="pl-PL"/>
        </w:rPr>
        <w:t xml:space="preserve">nazwę dającego zlecenie (Wykonawcy), Beneficjenta gwarancji (Zamawiającego), gwaranta (banku lub instytucji ubezpieczeniowej udzielających gwarancji) oraz wskazanie siedzib, </w:t>
      </w:r>
    </w:p>
    <w:p w:rsidR="009A1424" w:rsidRPr="00D16148" w:rsidRDefault="00E82FFC">
      <w:pPr>
        <w:numPr>
          <w:ilvl w:val="1"/>
          <w:numId w:val="18"/>
        </w:numPr>
        <w:ind w:left="1666" w:right="1124" w:hanging="442"/>
        <w:rPr>
          <w:lang w:val="pl-PL"/>
        </w:rPr>
      </w:pPr>
      <w:r>
        <w:rPr>
          <w:lang w:val="pl-PL"/>
        </w:rPr>
        <w:t xml:space="preserve">określenie wierzytelności, która ma być zabezpieczona gwarancją, </w:t>
      </w:r>
    </w:p>
    <w:p w:rsidR="009A1424" w:rsidRDefault="00E82FFC">
      <w:pPr>
        <w:numPr>
          <w:ilvl w:val="1"/>
          <w:numId w:val="18"/>
        </w:numPr>
        <w:ind w:left="1666" w:right="1124" w:hanging="442"/>
      </w:pPr>
      <w:r>
        <w:rPr>
          <w:lang w:val="pl-PL"/>
        </w:rPr>
        <w:t xml:space="preserve">kwotę gwarancji, </w:t>
      </w:r>
    </w:p>
    <w:p w:rsidR="009A1424" w:rsidRDefault="00E82FFC">
      <w:pPr>
        <w:numPr>
          <w:ilvl w:val="1"/>
          <w:numId w:val="18"/>
        </w:numPr>
        <w:ind w:left="1666" w:right="1124" w:hanging="442"/>
      </w:pPr>
      <w:r>
        <w:rPr>
          <w:lang w:val="pl-PL"/>
        </w:rPr>
        <w:t xml:space="preserve">termin ważności,   </w:t>
      </w:r>
    </w:p>
    <w:p w:rsidR="009A1424" w:rsidRPr="00D16148" w:rsidRDefault="00E82FFC">
      <w:pPr>
        <w:numPr>
          <w:ilvl w:val="1"/>
          <w:numId w:val="18"/>
        </w:numPr>
        <w:spacing w:after="106"/>
        <w:ind w:left="1666" w:right="1124" w:hanging="442"/>
        <w:rPr>
          <w:lang w:val="pl-PL"/>
        </w:rPr>
      </w:pPr>
      <w:r>
        <w:rPr>
          <w:lang w:val="pl-PL"/>
        </w:rPr>
        <w:t xml:space="preserve">zobowiązanie gwaranta do „zapłacenia” kwoty gwarancji na pierwsze pisemne żądanie  Zamawiającego zawierające oświadczenie, iż Wykonawca, którego ofertę wybrano: </w:t>
      </w:r>
    </w:p>
    <w:p w:rsidR="009A1424" w:rsidRPr="00D16148" w:rsidRDefault="00E82FFC">
      <w:pPr>
        <w:numPr>
          <w:ilvl w:val="3"/>
          <w:numId w:val="19"/>
        </w:numPr>
        <w:spacing w:after="107"/>
        <w:ind w:left="2003" w:right="1124" w:hanging="358"/>
        <w:rPr>
          <w:lang w:val="pl-PL"/>
        </w:rPr>
      </w:pPr>
      <w:r>
        <w:rPr>
          <w:lang w:val="pl-PL"/>
        </w:rPr>
        <w:t xml:space="preserve">odmówił podpisania umowy w sprawie zamówienia publicznego na warunkach  określonych w ofercie, </w:t>
      </w:r>
    </w:p>
    <w:p w:rsidR="009A1424" w:rsidRPr="00D16148" w:rsidRDefault="00E82FFC">
      <w:pPr>
        <w:numPr>
          <w:ilvl w:val="3"/>
          <w:numId w:val="19"/>
        </w:numPr>
        <w:spacing w:after="42"/>
        <w:ind w:left="2003" w:right="1124" w:hanging="358"/>
        <w:rPr>
          <w:lang w:val="pl-PL"/>
        </w:rPr>
      </w:pPr>
      <w:r>
        <w:rPr>
          <w:lang w:val="pl-PL"/>
        </w:rPr>
        <w:t xml:space="preserve">nie wniósł wymaganego zabezpieczenia należytego wykonania umowy,  </w:t>
      </w:r>
    </w:p>
    <w:p w:rsidR="009A1424" w:rsidRPr="00D16148" w:rsidRDefault="00E82FFC">
      <w:pPr>
        <w:numPr>
          <w:ilvl w:val="3"/>
          <w:numId w:val="19"/>
        </w:numPr>
        <w:ind w:left="2003" w:right="1124" w:hanging="358"/>
        <w:rPr>
          <w:lang w:val="pl-PL"/>
        </w:rPr>
      </w:pPr>
      <w:r>
        <w:rPr>
          <w:lang w:val="pl-PL"/>
        </w:rPr>
        <w:t xml:space="preserve">zawarcie umowy w sprawie zamówienia publicznego stało się niemożliwe z przyczyn  leżących po stronie Wykonawcy, </w:t>
      </w:r>
    </w:p>
    <w:p w:rsidR="009A1424" w:rsidRDefault="00E82FFC">
      <w:pPr>
        <w:spacing w:after="182" w:line="259" w:lineRule="auto"/>
        <w:ind w:left="1724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18"/>
        </w:numPr>
        <w:ind w:left="1666" w:right="1124" w:hanging="442"/>
        <w:rPr>
          <w:lang w:val="pl-PL"/>
        </w:rPr>
      </w:pPr>
      <w:r>
        <w:rPr>
          <w:lang w:val="pl-PL"/>
        </w:rPr>
        <w:t xml:space="preserve">zobowiązanie gwaranta do „zapłacenia” kwoty gwarancji na pierwsze pisemne żądanie Zamawiającego zawierające oświadczenie, iż Wykonawca w odpowiedzi na wezwanie, o którym mowa w </w:t>
      </w:r>
      <w:r>
        <w:rPr>
          <w:b/>
          <w:bCs/>
          <w:lang w:val="pl-PL"/>
        </w:rPr>
        <w:t>art. 26 ust. 3 i 3a</w:t>
      </w:r>
      <w:r>
        <w:rPr>
          <w:lang w:val="pl-PL"/>
        </w:rPr>
        <w:t xml:space="preserve"> ustawy – PZP, z przyczyn leżących po jego stronie, nie złożył oświadczeń lub dokumentów potwierdzających okoliczności, o których mowa w </w:t>
      </w:r>
      <w:r>
        <w:rPr>
          <w:b/>
          <w:bCs/>
          <w:lang w:val="pl-PL"/>
        </w:rPr>
        <w:t>art. 25 ust.1</w:t>
      </w:r>
      <w:r>
        <w:rPr>
          <w:lang w:val="pl-PL"/>
        </w:rPr>
        <w:t xml:space="preserve">, oświadczenia, o którym mowa w </w:t>
      </w:r>
      <w:r>
        <w:rPr>
          <w:b/>
          <w:bCs/>
          <w:lang w:val="pl-PL"/>
        </w:rPr>
        <w:t>art. 25a ust. 1</w:t>
      </w:r>
      <w:r>
        <w:rPr>
          <w:lang w:val="pl-PL"/>
        </w:rPr>
        <w:t xml:space="preserve">, pełnomocnictw lub nie wyraził zgody na poprawienie omyłki, o której mowa w art. </w:t>
      </w:r>
      <w:r>
        <w:rPr>
          <w:b/>
          <w:bCs/>
          <w:lang w:val="pl-PL"/>
        </w:rPr>
        <w:t>87 ust. 2 pkt 3</w:t>
      </w:r>
      <w:r>
        <w:rPr>
          <w:lang w:val="pl-PL"/>
        </w:rPr>
        <w:t xml:space="preserve">, co spowodowało brak możliwości wybrania oferty złożonej przez Wykonawcę jako najkorzystniejszej. Postanowienia o których mowa w pkt. 5 lit. a)÷ f) odnoszą się również do poręczeń bankowych lub poręczeń spółdzielczej kasy oszczędnościowo-kredytowej, </w:t>
      </w:r>
    </w:p>
    <w:p w:rsidR="009A1424" w:rsidRDefault="00E82FFC">
      <w:pPr>
        <w:ind w:left="1588" w:right="1124"/>
        <w:rPr>
          <w:lang w:val="pl-PL"/>
        </w:rPr>
      </w:pPr>
      <w:r>
        <w:rPr>
          <w:lang w:val="pl-PL"/>
        </w:rPr>
        <w:t xml:space="preserve">z tym, że  poręczenie kasy jest zawsze poręczeniem pieniężnym oraz do poręczeń udzielanych przez podmioty, o których mowa w art. 6b ust. 5 pkt 2 ustawy z dn. </w:t>
      </w:r>
    </w:p>
    <w:p w:rsidR="009A1424" w:rsidRDefault="00E82FFC">
      <w:pPr>
        <w:ind w:left="1588" w:right="1124"/>
        <w:rPr>
          <w:lang w:val="pl-PL"/>
        </w:rPr>
      </w:pPr>
      <w:r>
        <w:rPr>
          <w:lang w:val="pl-PL"/>
        </w:rPr>
        <w:t xml:space="preserve">09.11.2000 r. o utworzeniu Polskiej Agencji Rozwoju Przedsiębiorczości (Dz.U z 2018 r. poz. 110). </w:t>
      </w:r>
    </w:p>
    <w:p w:rsidR="009A1424" w:rsidRDefault="00E82FFC">
      <w:pPr>
        <w:spacing w:after="133" w:line="259" w:lineRule="auto"/>
        <w:ind w:left="1295" w:right="0" w:firstLine="0"/>
        <w:jc w:val="lef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 xml:space="preserve"> </w:t>
      </w:r>
    </w:p>
    <w:p w:rsidR="009A1424" w:rsidRDefault="00E82FFC">
      <w:pPr>
        <w:numPr>
          <w:ilvl w:val="0"/>
          <w:numId w:val="18"/>
        </w:numPr>
        <w:ind w:right="1124" w:hanging="567"/>
      </w:pPr>
      <w:r>
        <w:rPr>
          <w:u w:val="single"/>
          <w:lang w:val="pl-PL"/>
        </w:rPr>
        <w:t>W przypadku wadium wniesionego w formie innej niż pieniężna</w:t>
      </w:r>
      <w:r>
        <w:rPr>
          <w:lang w:val="pl-PL"/>
        </w:rPr>
        <w:t xml:space="preserve"> - </w:t>
      </w:r>
      <w:r>
        <w:rPr>
          <w:b/>
          <w:bCs/>
          <w:lang w:val="pl-PL"/>
        </w:rPr>
        <w:t>oryginał dowodu</w:t>
      </w:r>
      <w:r>
        <w:rPr>
          <w:lang w:val="pl-PL"/>
        </w:rPr>
        <w:t xml:space="preserve"> wniesienia wadium </w:t>
      </w:r>
      <w:r>
        <w:rPr>
          <w:b/>
          <w:bCs/>
          <w:lang w:val="pl-PL"/>
        </w:rPr>
        <w:t>należy złożyć przed upływem terminu składania ofert w</w:t>
      </w:r>
      <w:r>
        <w:rPr>
          <w:lang w:val="pl-PL"/>
        </w:rPr>
        <w:t xml:space="preserve"> siedzibie Zamawiającego,</w:t>
      </w:r>
      <w:r w:rsidR="00924643">
        <w:rPr>
          <w:lang w:val="pl-PL"/>
        </w:rPr>
        <w:t xml:space="preserve"> w Tychach przy ul. Piłsudskiego 12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w Dziale Księgowości</w:t>
      </w:r>
      <w:r>
        <w:rPr>
          <w:lang w:val="pl-PL"/>
        </w:rPr>
        <w:t xml:space="preserve">.      </w:t>
      </w:r>
    </w:p>
    <w:p w:rsidR="009A1424" w:rsidRDefault="00E82FFC">
      <w:pPr>
        <w:spacing w:after="256" w:line="259" w:lineRule="auto"/>
        <w:ind w:left="1083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Default="00E82FFC">
      <w:pPr>
        <w:numPr>
          <w:ilvl w:val="0"/>
          <w:numId w:val="18"/>
        </w:numPr>
        <w:spacing w:after="4" w:line="259" w:lineRule="auto"/>
        <w:ind w:right="1124" w:hanging="567"/>
      </w:pPr>
      <w:r>
        <w:rPr>
          <w:b/>
          <w:bCs/>
          <w:lang w:val="pl-PL"/>
        </w:rPr>
        <w:t xml:space="preserve">Zamawiający zwraca wadium:  </w:t>
      </w:r>
    </w:p>
    <w:p w:rsidR="009A1424" w:rsidRPr="00D16148" w:rsidRDefault="00E82FFC">
      <w:pPr>
        <w:numPr>
          <w:ilvl w:val="1"/>
          <w:numId w:val="18"/>
        </w:numPr>
        <w:ind w:left="1666" w:right="1124" w:hanging="442"/>
        <w:rPr>
          <w:lang w:val="pl-PL"/>
        </w:rPr>
      </w:pPr>
      <w:r>
        <w:rPr>
          <w:lang w:val="pl-PL"/>
        </w:rPr>
        <w:t xml:space="preserve">wszystkim Wykonawcom niezwłocznie po wyborze oferty najkorzystniejszej lub unieważnieniu postępowania, z wyjątkiem Wykonawcy, którego oferta została wybrana jako najkorzystniejsza, z zastrzeżeniem pkt 10, </w:t>
      </w:r>
    </w:p>
    <w:p w:rsidR="009A1424" w:rsidRPr="00D16148" w:rsidRDefault="00E82FFC">
      <w:pPr>
        <w:numPr>
          <w:ilvl w:val="1"/>
          <w:numId w:val="18"/>
        </w:numPr>
        <w:ind w:left="1666" w:right="1124" w:hanging="442"/>
        <w:rPr>
          <w:lang w:val="pl-PL"/>
        </w:rPr>
      </w:pPr>
      <w:r>
        <w:rPr>
          <w:lang w:val="pl-PL"/>
        </w:rPr>
        <w:t xml:space="preserve">Wykonawcy, którego oferta została wybrana jako najkorzystniejsza niezwłocznie po zawarciu </w:t>
      </w:r>
    </w:p>
    <w:p w:rsidR="009A1424" w:rsidRDefault="00E82FFC">
      <w:pPr>
        <w:ind w:left="1729" w:right="1124"/>
        <w:rPr>
          <w:lang w:val="pl-PL"/>
        </w:rPr>
      </w:pPr>
      <w:r>
        <w:rPr>
          <w:lang w:val="pl-PL"/>
        </w:rPr>
        <w:t xml:space="preserve">umowy w sprawie zamówienia publicznego oraz wniesieniu zabezpieczenia należytego wykonania umowy,  </w:t>
      </w:r>
    </w:p>
    <w:p w:rsidR="009A1424" w:rsidRPr="00D16148" w:rsidRDefault="00E82FFC">
      <w:pPr>
        <w:numPr>
          <w:ilvl w:val="1"/>
          <w:numId w:val="18"/>
        </w:numPr>
        <w:ind w:left="1666" w:right="1124" w:hanging="442"/>
        <w:rPr>
          <w:lang w:val="pl-PL"/>
        </w:rPr>
      </w:pPr>
      <w:r>
        <w:rPr>
          <w:lang w:val="pl-PL"/>
        </w:rPr>
        <w:lastRenderedPageBreak/>
        <w:t xml:space="preserve">niezwłocznie na wniosek Wykonawcy, który wycofał ofertę przed upływem terminu składania ofert. </w:t>
      </w:r>
    </w:p>
    <w:p w:rsidR="009A1424" w:rsidRDefault="00E82FFC">
      <w:pPr>
        <w:spacing w:after="182" w:line="259" w:lineRule="auto"/>
        <w:ind w:left="1719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numPr>
          <w:ilvl w:val="0"/>
          <w:numId w:val="18"/>
        </w:numPr>
        <w:ind w:right="1124" w:hanging="567"/>
      </w:pPr>
      <w:r>
        <w:rPr>
          <w:lang w:val="pl-PL"/>
        </w:rPr>
        <w:t xml:space="preserve">Zamawiający żąda ponownego wniesienia wadium przez Wykonawcę, któremu zwrócono wadium na podstawie pkt 7 lit. a), jeżeli w wyniku rozstrzygnięcia odwołania jego oferta została wybrana jako najkorzystniejsza. Wykonawca wnosi wadium w terminie określonym przez Zamawiającego. </w:t>
      </w:r>
    </w:p>
    <w:p w:rsidR="009A1424" w:rsidRPr="00D16148" w:rsidRDefault="00E82FFC">
      <w:pPr>
        <w:numPr>
          <w:ilvl w:val="0"/>
          <w:numId w:val="18"/>
        </w:numPr>
        <w:ind w:right="1124" w:hanging="567"/>
        <w:rPr>
          <w:lang w:val="pl-PL"/>
        </w:rPr>
      </w:pPr>
      <w:r>
        <w:rPr>
          <w:lang w:val="pl-PL"/>
        </w:rPr>
        <w:t xml:space="preserve">Wadium Wykonawcy, którego oferta została wybrana zostanie zatrzymane wraz z odsetkami w przypadku, gdy Wykonawca:  </w:t>
      </w:r>
    </w:p>
    <w:p w:rsidR="009A1424" w:rsidRPr="00D16148" w:rsidRDefault="00E82FFC">
      <w:pPr>
        <w:numPr>
          <w:ilvl w:val="1"/>
          <w:numId w:val="18"/>
        </w:numPr>
        <w:ind w:left="1666" w:right="1124" w:hanging="442"/>
        <w:rPr>
          <w:lang w:val="pl-PL"/>
        </w:rPr>
      </w:pPr>
      <w:r>
        <w:rPr>
          <w:lang w:val="pl-PL"/>
        </w:rPr>
        <w:t xml:space="preserve">odmówi podpisania umowy w sprawie zamówienia publicznego na warunkach określonych w ofercie, </w:t>
      </w:r>
    </w:p>
    <w:p w:rsidR="009A1424" w:rsidRPr="00D16148" w:rsidRDefault="00E82FFC">
      <w:pPr>
        <w:numPr>
          <w:ilvl w:val="1"/>
          <w:numId w:val="18"/>
        </w:numPr>
        <w:ind w:left="1666" w:right="1124" w:hanging="442"/>
        <w:rPr>
          <w:lang w:val="pl-PL"/>
        </w:rPr>
      </w:pPr>
      <w:r>
        <w:rPr>
          <w:lang w:val="pl-PL"/>
        </w:rPr>
        <w:t xml:space="preserve">nie wniósł wymaganego zabezpieczenia należytego wykonania umowy,  </w:t>
      </w:r>
    </w:p>
    <w:p w:rsidR="009A1424" w:rsidRPr="00D16148" w:rsidRDefault="00E82FFC">
      <w:pPr>
        <w:numPr>
          <w:ilvl w:val="1"/>
          <w:numId w:val="18"/>
        </w:numPr>
        <w:spacing w:after="60"/>
        <w:ind w:left="1666" w:right="1124" w:hanging="442"/>
        <w:rPr>
          <w:lang w:val="pl-PL"/>
        </w:rPr>
      </w:pPr>
      <w:r>
        <w:rPr>
          <w:lang w:val="pl-PL"/>
        </w:rPr>
        <w:t xml:space="preserve">zawarcie umowy w sprawie zamówienia publicznego stało się niemożliwe z przyczyn leżących po stronie Wykonawcy. </w:t>
      </w:r>
    </w:p>
    <w:p w:rsidR="009A1424" w:rsidRPr="00D16148" w:rsidRDefault="00E82FFC">
      <w:pPr>
        <w:numPr>
          <w:ilvl w:val="0"/>
          <w:numId w:val="18"/>
        </w:numPr>
        <w:spacing w:after="90"/>
        <w:ind w:right="1124" w:hanging="567"/>
        <w:rPr>
          <w:lang w:val="pl-PL"/>
        </w:rPr>
      </w:pPr>
      <w:r>
        <w:rPr>
          <w:b/>
          <w:bCs/>
          <w:lang w:val="pl-PL"/>
        </w:rPr>
        <w:t>Zamawiający zatrzyma wadium</w:t>
      </w:r>
      <w:r>
        <w:rPr>
          <w:lang w:val="pl-PL"/>
        </w:rPr>
        <w:t xml:space="preserve"> wraz z odsetkami, jeżeli Wykonawca w odpowiedzi na wezwanie, o którym mowa w </w:t>
      </w:r>
      <w:r>
        <w:rPr>
          <w:b/>
          <w:bCs/>
          <w:lang w:val="pl-PL"/>
        </w:rPr>
        <w:t>art. 26 ust. 3  i 3a</w:t>
      </w:r>
      <w:r>
        <w:rPr>
          <w:lang w:val="pl-PL"/>
        </w:rPr>
        <w:t xml:space="preserve">, z przyczyn leżących po jego stronie, nie złożyło świadczeń lub dokumentów potwierdzających okoliczności, o których mowa w </w:t>
      </w:r>
      <w:r>
        <w:rPr>
          <w:b/>
          <w:bCs/>
          <w:lang w:val="pl-PL"/>
        </w:rPr>
        <w:t>art. 25 ust.1</w:t>
      </w:r>
      <w:r>
        <w:rPr>
          <w:lang w:val="pl-PL"/>
        </w:rPr>
        <w:t xml:space="preserve">, oświadczenia, o którym mowa w </w:t>
      </w:r>
      <w:r>
        <w:rPr>
          <w:b/>
          <w:bCs/>
          <w:lang w:val="pl-PL"/>
        </w:rPr>
        <w:t>art. 25a ust. 1</w:t>
      </w:r>
      <w:r>
        <w:rPr>
          <w:lang w:val="pl-PL"/>
        </w:rPr>
        <w:t xml:space="preserve">, pełnomocnictw lub nie wyraził zgody na poprawienie omyłki, o której mowa w art. </w:t>
      </w:r>
      <w:r>
        <w:rPr>
          <w:b/>
          <w:bCs/>
          <w:lang w:val="pl-PL"/>
        </w:rPr>
        <w:t>87 ust. 2 pkt 3</w:t>
      </w:r>
      <w:r>
        <w:rPr>
          <w:lang w:val="pl-PL"/>
        </w:rPr>
        <w:t xml:space="preserve">, co spowodowało brak możliwości wybrania oferty złożonej przez Wykonawcę jako najkorzystniejszej. </w:t>
      </w:r>
    </w:p>
    <w:p w:rsidR="009A1424" w:rsidRPr="00D16148" w:rsidRDefault="00E82FFC">
      <w:pPr>
        <w:numPr>
          <w:ilvl w:val="0"/>
          <w:numId w:val="18"/>
        </w:numPr>
        <w:spacing w:after="190"/>
        <w:ind w:right="1124" w:hanging="567"/>
        <w:rPr>
          <w:lang w:val="pl-PL"/>
        </w:rPr>
      </w:pPr>
      <w:r>
        <w:rPr>
          <w:lang w:val="pl-PL"/>
        </w:rPr>
        <w:t xml:space="preserve">Wadium Wykonawcy wniesione w pieniądzu zostanie zwrócone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:rsidR="009A1424" w:rsidRDefault="00E82FFC">
      <w:pPr>
        <w:spacing w:after="48" w:line="259" w:lineRule="auto"/>
        <w:ind w:left="10" w:right="409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VIII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pStyle w:val="Nagwek1"/>
        <w:ind w:left="843" w:right="1231"/>
        <w:rPr>
          <w:b w:val="0"/>
          <w:lang w:val="pl-PL"/>
        </w:rPr>
      </w:pPr>
      <w:r>
        <w:rPr>
          <w:lang w:val="pl-PL"/>
        </w:rPr>
        <w:t>PODWYKONAWSTWO</w:t>
      </w:r>
      <w:r>
        <w:rPr>
          <w:b w:val="0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0"/>
        </w:numPr>
        <w:ind w:right="1124" w:hanging="425"/>
        <w:rPr>
          <w:lang w:val="pl-PL"/>
        </w:rPr>
      </w:pPr>
      <w:r>
        <w:rPr>
          <w:lang w:val="pl-PL"/>
        </w:rPr>
        <w:t xml:space="preserve">Wykonawca może powierzyć wykonanie części zamówienia Podwykonawcy/Podwykonawcom. </w:t>
      </w:r>
      <w:r>
        <w:rPr>
          <w:b/>
          <w:bCs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0"/>
        </w:numPr>
        <w:ind w:right="1124" w:hanging="425"/>
        <w:rPr>
          <w:lang w:val="pl-PL"/>
        </w:rPr>
      </w:pPr>
      <w:r>
        <w:rPr>
          <w:lang w:val="pl-PL"/>
        </w:rPr>
        <w:t>Wykonawca jest obowiązany wskazać w ofercie części zamówienia, których wykonanie zamierza powierzyć podwykonawcom wraz z podaniem nazwy ich firm o ile zakres podwykonawstwa oraz firmy podwykonawcze są znane wykonawcy na etapie składania oferty.</w:t>
      </w:r>
      <w:r>
        <w:rPr>
          <w:color w:val="FF0000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0"/>
        </w:numPr>
        <w:ind w:right="1124" w:hanging="425"/>
        <w:rPr>
          <w:lang w:val="pl-PL"/>
        </w:rPr>
      </w:pPr>
      <w:r>
        <w:rPr>
          <w:lang w:val="pl-PL"/>
        </w:rPr>
        <w:t>Wymagania dotyczące umowy o podwykonawstwo zostały określone we  wzorze umowy.</w:t>
      </w:r>
      <w:r>
        <w:rPr>
          <w:b/>
          <w:bCs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0"/>
        </w:numPr>
        <w:spacing w:after="111"/>
        <w:ind w:right="1124" w:hanging="425"/>
        <w:rPr>
          <w:lang w:val="pl-PL"/>
        </w:rPr>
      </w:pPr>
      <w:r>
        <w:rPr>
          <w:lang w:val="pl-PL"/>
        </w:rPr>
        <w:t xml:space="preserve">Jeżeli zmiana albo rezygnacja z podwykonawcy dotyczy podmiotu, na którego zasoby Wykonawca powoływał się, na zasadach określonych w </w:t>
      </w:r>
      <w:r>
        <w:rPr>
          <w:b/>
          <w:bCs/>
          <w:lang w:val="pl-PL"/>
        </w:rPr>
        <w:t>art. 22a ust. 1</w:t>
      </w:r>
      <w:r>
        <w:rPr>
          <w:lang w:val="pl-PL"/>
        </w:rPr>
        <w:t xml:space="preserve">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  <w:r>
        <w:rPr>
          <w:b/>
          <w:bCs/>
          <w:lang w:val="pl-PL"/>
        </w:rPr>
        <w:t xml:space="preserve"> </w:t>
      </w:r>
    </w:p>
    <w:p w:rsidR="009A1424" w:rsidRDefault="00E82FFC">
      <w:pPr>
        <w:spacing w:after="0" w:line="259" w:lineRule="auto"/>
        <w:ind w:left="0" w:right="341" w:firstLine="0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spacing w:after="132" w:line="259" w:lineRule="auto"/>
        <w:ind w:left="10" w:right="406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IX.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pStyle w:val="Nagwek1"/>
        <w:spacing w:after="62"/>
        <w:ind w:left="843" w:right="1238"/>
        <w:rPr>
          <w:lang w:val="pl-PL"/>
        </w:rPr>
      </w:pPr>
      <w:r>
        <w:rPr>
          <w:lang w:val="pl-PL"/>
        </w:rPr>
        <w:t xml:space="preserve">WYKONAWCY WSPÓLNIE UBIEGAJĄCY SIĘ O UDZIELENIE ZAMÓWIENIA  </w:t>
      </w:r>
    </w:p>
    <w:p w:rsidR="009A1424" w:rsidRPr="00D16148" w:rsidRDefault="00E82FFC">
      <w:pPr>
        <w:numPr>
          <w:ilvl w:val="0"/>
          <w:numId w:val="21"/>
        </w:numPr>
        <w:spacing w:after="4" w:line="259" w:lineRule="auto"/>
        <w:ind w:left="1099" w:right="1124" w:hanging="360"/>
        <w:rPr>
          <w:lang w:val="pl-PL"/>
        </w:rPr>
      </w:pPr>
      <w:r>
        <w:rPr>
          <w:lang w:val="pl-PL"/>
        </w:rPr>
        <w:t xml:space="preserve">W przypadku Wykonawców wspólnie ubiegających się o udzielenie zamówienia, </w:t>
      </w:r>
      <w:r>
        <w:rPr>
          <w:b/>
          <w:bCs/>
          <w:lang w:val="pl-PL"/>
        </w:rPr>
        <w:t>brak podstaw do wykluczenia</w:t>
      </w:r>
      <w:r>
        <w:rPr>
          <w:lang w:val="pl-PL"/>
        </w:rPr>
        <w:t xml:space="preserve">, o których mowa w </w:t>
      </w:r>
      <w:r>
        <w:rPr>
          <w:b/>
          <w:bCs/>
          <w:lang w:val="pl-PL"/>
        </w:rPr>
        <w:t>art. 24 ust. 1</w:t>
      </w:r>
      <w:r>
        <w:rPr>
          <w:lang w:val="pl-PL"/>
        </w:rPr>
        <w:t xml:space="preserve"> PZP </w:t>
      </w:r>
      <w:r>
        <w:rPr>
          <w:b/>
          <w:bCs/>
          <w:lang w:val="pl-PL"/>
        </w:rPr>
        <w:t xml:space="preserve">musi być wykazany odrębnie przez każdego z Wykonawców występujących wspólnie.  </w:t>
      </w:r>
    </w:p>
    <w:p w:rsidR="009A1424" w:rsidRDefault="00E82FFC">
      <w:pPr>
        <w:spacing w:after="4" w:line="259" w:lineRule="auto"/>
        <w:ind w:left="1093" w:right="1118"/>
        <w:rPr>
          <w:b/>
          <w:bCs/>
          <w:lang w:val="pl-PL"/>
        </w:rPr>
      </w:pPr>
      <w:r>
        <w:rPr>
          <w:b/>
          <w:bCs/>
          <w:lang w:val="pl-PL"/>
        </w:rPr>
        <w:t>Warunki udziału w postępowaniu powinny być spełnione ł ą c z n i e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przez wszystkich Wykonawców występujących wspólnie</w:t>
      </w:r>
      <w:r>
        <w:rPr>
          <w:lang w:val="pl-PL"/>
        </w:rPr>
        <w:t xml:space="preserve">, </w:t>
      </w:r>
      <w:r>
        <w:rPr>
          <w:u w:val="single"/>
          <w:lang w:val="pl-PL"/>
        </w:rPr>
        <w:t>z zastrzeżeniem pkt 2 Rozdziału V SIWZ.</w:t>
      </w:r>
      <w:r>
        <w:rPr>
          <w:b/>
          <w:bCs/>
          <w:lang w:val="pl-PL"/>
        </w:rPr>
        <w:t xml:space="preserve"> </w:t>
      </w:r>
    </w:p>
    <w:p w:rsidR="009A1424" w:rsidRDefault="00E82FFC">
      <w:pPr>
        <w:spacing w:after="181" w:line="259" w:lineRule="auto"/>
        <w:ind w:left="1083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1"/>
        </w:numPr>
        <w:ind w:left="1099" w:right="1124" w:hanging="360"/>
        <w:rPr>
          <w:lang w:val="pl-PL"/>
        </w:rPr>
      </w:pPr>
      <w:r>
        <w:rPr>
          <w:lang w:val="pl-PL"/>
        </w:rPr>
        <w:lastRenderedPageBreak/>
        <w:t xml:space="preserve">Wykonawcy wspólnie ubiegający się o udzielenie zamówienia ustanawiają Pełnomocnika do reprezentowania ich w niniejszym postępowaniu albo reprezentowania ich w postępowaniu i zawarcia umowy w sprawie zamówienia publicznego. </w:t>
      </w:r>
    </w:p>
    <w:p w:rsidR="009A1424" w:rsidRDefault="00E82FFC">
      <w:pPr>
        <w:spacing w:after="196" w:line="259" w:lineRule="auto"/>
        <w:ind w:left="1083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1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Wykonawcy wspólnie ubiegający się o udzielenie zamówienia publicznego zobowiązani są do załączenia do oferty pełnomocnictwa ustanawiającego Pełnomocnika, o którym mowa w pkt 2 powyżej. </w:t>
      </w:r>
    </w:p>
    <w:p w:rsidR="009A1424" w:rsidRDefault="00E82FFC">
      <w:pPr>
        <w:spacing w:after="201" w:line="259" w:lineRule="auto"/>
        <w:ind w:left="740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1"/>
        </w:numPr>
        <w:ind w:left="1099" w:right="1124" w:hanging="360"/>
        <w:rPr>
          <w:lang w:val="pl-PL"/>
        </w:rPr>
      </w:pPr>
      <w:r>
        <w:rPr>
          <w:lang w:val="pl-PL"/>
        </w:rPr>
        <w:t>Wszelka korespondencja prowadzona będzie wyłącznie z Pełnomocnikiem.</w:t>
      </w:r>
      <w:r>
        <w:rPr>
          <w:rFonts w:ascii="Tahoma" w:eastAsia="Tahoma" w:hAnsi="Tahoma" w:cs="Tahoma"/>
          <w:sz w:val="18"/>
          <w:szCs w:val="18"/>
          <w:lang w:val="pl-PL"/>
        </w:rPr>
        <w:t xml:space="preserve"> </w:t>
      </w:r>
    </w:p>
    <w:p w:rsidR="009A1424" w:rsidRDefault="00E82FFC">
      <w:pPr>
        <w:spacing w:after="192" w:line="259" w:lineRule="auto"/>
        <w:ind w:left="2886" w:right="0" w:firstLine="0"/>
        <w:jc w:val="left"/>
        <w:rPr>
          <w:rFonts w:ascii="Tahoma" w:eastAsia="Tahoma" w:hAnsi="Tahoma" w:cs="Tahoma"/>
          <w:sz w:val="4"/>
          <w:szCs w:val="4"/>
          <w:lang w:val="pl-PL"/>
        </w:rPr>
      </w:pPr>
      <w:r>
        <w:rPr>
          <w:rFonts w:ascii="Tahoma" w:eastAsia="Tahoma" w:hAnsi="Tahoma" w:cs="Tahoma"/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1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Wykonawcy wspólnie ubiegający się o niniejsze zamówienie, których oferta zostanie uznana za najkorzystniejszą, przed podpisaniem umowy o realizację zamówienia, są zobowiązani dostarczyć Zamawiającemu stosowną umowę (np. umowa konsorcjum, spółki cywilnej).  </w:t>
      </w:r>
    </w:p>
    <w:p w:rsidR="009A1424" w:rsidRDefault="00E82FFC">
      <w:pPr>
        <w:spacing w:after="182" w:line="259" w:lineRule="auto"/>
        <w:ind w:left="1086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1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Nie dopuszcza się składania umowy przedwstępnej konsorcjum lub umowy zawartej pod warunkiem zawieszającym. </w:t>
      </w:r>
    </w:p>
    <w:p w:rsidR="009A1424" w:rsidRDefault="00E82FFC">
      <w:pPr>
        <w:spacing w:after="201" w:line="259" w:lineRule="auto"/>
        <w:ind w:left="1086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24643" w:rsidRPr="00541603" w:rsidRDefault="00E82FFC">
      <w:pPr>
        <w:numPr>
          <w:ilvl w:val="0"/>
          <w:numId w:val="21"/>
        </w:numPr>
        <w:spacing w:line="364" w:lineRule="auto"/>
        <w:ind w:left="1099" w:right="1124" w:hanging="360"/>
        <w:rPr>
          <w:lang w:val="pl-PL"/>
        </w:rPr>
      </w:pPr>
      <w:r>
        <w:rPr>
          <w:lang w:val="pl-PL"/>
        </w:rPr>
        <w:t>Wspólnicy spółki cywilnej są traktowani jak Wykonawcy składający ofertę wspólną.</w:t>
      </w:r>
    </w:p>
    <w:p w:rsidR="00924643" w:rsidRDefault="00924643" w:rsidP="00924643">
      <w:pPr>
        <w:pStyle w:val="Akapitzlist"/>
        <w:rPr>
          <w:lang w:val="pl-PL"/>
        </w:rPr>
      </w:pPr>
    </w:p>
    <w:p w:rsidR="009A1424" w:rsidRPr="00541603" w:rsidRDefault="00E82FFC" w:rsidP="00924643">
      <w:pPr>
        <w:spacing w:line="364" w:lineRule="auto"/>
        <w:ind w:left="1099" w:right="1124" w:firstLine="0"/>
        <w:jc w:val="center"/>
        <w:rPr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X.</w:t>
      </w:r>
    </w:p>
    <w:p w:rsidR="009A1424" w:rsidRDefault="00E82FFC">
      <w:pPr>
        <w:pStyle w:val="Nagwek1"/>
        <w:spacing w:after="71" w:line="259" w:lineRule="auto"/>
        <w:ind w:left="821" w:right="1076"/>
        <w:jc w:val="left"/>
        <w:rPr>
          <w:lang w:val="pl-PL"/>
        </w:rPr>
      </w:pPr>
      <w:r>
        <w:rPr>
          <w:lang w:val="pl-PL"/>
        </w:rPr>
        <w:t xml:space="preserve">OPIS SPOSOBU PRZYGOTOWANIA OFERTY – INSTRUKCJA DLA WYKONAWCÓW  </w:t>
      </w:r>
    </w:p>
    <w:p w:rsidR="009A1424" w:rsidRDefault="00E82FFC">
      <w:pPr>
        <w:tabs>
          <w:tab w:val="center" w:pos="787"/>
          <w:tab w:val="center" w:pos="2064"/>
        </w:tabs>
        <w:spacing w:after="63" w:line="259" w:lineRule="auto"/>
        <w:ind w:left="0" w:right="0" w:firstLine="0"/>
        <w:jc w:val="left"/>
        <w:rPr>
          <w:lang w:val="pl-PL"/>
        </w:rPr>
      </w:pPr>
      <w:r w:rsidRPr="00D16148">
        <w:rPr>
          <w:rFonts w:ascii="Calibri" w:eastAsia="Calibri" w:hAnsi="Calibri" w:cs="Calibri"/>
          <w:lang w:val="pl-PL"/>
        </w:rPr>
        <w:tab/>
      </w:r>
      <w:r>
        <w:rPr>
          <w:b/>
          <w:bCs/>
          <w:lang w:val="pl-PL"/>
        </w:rPr>
        <w:t xml:space="preserve">I. </w:t>
      </w:r>
      <w:r w:rsidRPr="00D16148">
        <w:rPr>
          <w:b/>
          <w:lang w:val="pl-PL"/>
        </w:rPr>
        <w:tab/>
      </w:r>
      <w:r>
        <w:rPr>
          <w:b/>
          <w:bCs/>
          <w:lang w:val="pl-PL"/>
        </w:rPr>
        <w:t xml:space="preserve"> Zawartość oferty</w:t>
      </w:r>
      <w:r>
        <w:rPr>
          <w:lang w:val="pl-PL"/>
        </w:rPr>
        <w:t xml:space="preserve"> </w:t>
      </w:r>
    </w:p>
    <w:p w:rsidR="009A1424" w:rsidRDefault="00E82FFC">
      <w:pPr>
        <w:spacing w:after="128"/>
        <w:ind w:left="720" w:right="1074"/>
        <w:jc w:val="left"/>
        <w:rPr>
          <w:lang w:val="pl-PL"/>
        </w:rPr>
      </w:pPr>
      <w:r>
        <w:rPr>
          <w:lang w:val="pl-PL"/>
        </w:rPr>
        <w:t xml:space="preserve">1. </w:t>
      </w:r>
      <w:r>
        <w:rPr>
          <w:u w:val="single"/>
          <w:lang w:val="pl-PL"/>
        </w:rPr>
        <w:t>Na zawartość oferty składa się</w:t>
      </w:r>
      <w:r>
        <w:rPr>
          <w:lang w:val="pl-PL"/>
        </w:rPr>
        <w:t xml:space="preserve">:  </w:t>
      </w:r>
    </w:p>
    <w:p w:rsidR="009A1424" w:rsidRPr="00D16148" w:rsidRDefault="00E82FFC">
      <w:pPr>
        <w:numPr>
          <w:ilvl w:val="0"/>
          <w:numId w:val="22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Wypełniony i podpisany formularz ofertowy – sporządzony według wzoru druku stanowiącego załącznik </w:t>
      </w:r>
      <w:r>
        <w:rPr>
          <w:b/>
          <w:bCs/>
          <w:lang w:val="pl-PL"/>
        </w:rPr>
        <w:t>nr 1</w:t>
      </w:r>
      <w:r>
        <w:rPr>
          <w:lang w:val="pl-PL"/>
        </w:rPr>
        <w:t xml:space="preserve"> do SIWZ; </w:t>
      </w:r>
    </w:p>
    <w:p w:rsidR="009A1424" w:rsidRPr="00D16148" w:rsidRDefault="00E82FFC">
      <w:pPr>
        <w:numPr>
          <w:ilvl w:val="0"/>
          <w:numId w:val="22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Wypełnione i podpisane formularze oferty cenowej - sporządzone według wzoru druku stanowiącego załącznik </w:t>
      </w:r>
      <w:r>
        <w:rPr>
          <w:b/>
          <w:bCs/>
          <w:lang w:val="pl-PL"/>
        </w:rPr>
        <w:t>nr 1a</w:t>
      </w:r>
      <w:r w:rsidR="00541603">
        <w:rPr>
          <w:lang w:val="pl-PL"/>
        </w:rPr>
        <w:t>,</w:t>
      </w:r>
      <w:r>
        <w:rPr>
          <w:lang w:val="pl-PL"/>
        </w:rPr>
        <w:t xml:space="preserve"> do SIWZ;  </w:t>
      </w:r>
    </w:p>
    <w:p w:rsidR="009A1424" w:rsidRPr="00D16148" w:rsidRDefault="00E82FFC">
      <w:pPr>
        <w:numPr>
          <w:ilvl w:val="0"/>
          <w:numId w:val="22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Pełnomocnictwo do działania w imieniu Wykonawcy w przypadku, gdy nie jest to osoba upoważniona do reprezentowania Wykonawcy z mocy prawa; </w:t>
      </w:r>
    </w:p>
    <w:p w:rsidR="009A1424" w:rsidRPr="00D16148" w:rsidRDefault="00E82FFC">
      <w:pPr>
        <w:numPr>
          <w:ilvl w:val="0"/>
          <w:numId w:val="22"/>
        </w:numPr>
        <w:ind w:left="1099" w:right="1124" w:hanging="360"/>
        <w:rPr>
          <w:lang w:val="pl-PL"/>
        </w:rPr>
      </w:pPr>
      <w:r>
        <w:rPr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publicznego;</w:t>
      </w:r>
      <w:r>
        <w:rPr>
          <w:i/>
          <w:iCs/>
          <w:lang w:val="pl-PL"/>
        </w:rPr>
        <w:t xml:space="preserve"> </w:t>
      </w:r>
    </w:p>
    <w:p w:rsidR="009A1424" w:rsidRDefault="00E82FFC">
      <w:pPr>
        <w:numPr>
          <w:ilvl w:val="0"/>
          <w:numId w:val="22"/>
        </w:numPr>
        <w:ind w:left="1099" w:right="1124" w:hanging="360"/>
      </w:pPr>
      <w:r>
        <w:rPr>
          <w:lang w:val="pl-PL"/>
        </w:rPr>
        <w:t xml:space="preserve">Zobowiązanie, o którym mowa w Rozdziale V pkt 5.6. SIWZ (jeżeli dotyczy); </w:t>
      </w:r>
    </w:p>
    <w:p w:rsidR="009A1424" w:rsidRPr="00D16148" w:rsidRDefault="00E82FFC">
      <w:pPr>
        <w:numPr>
          <w:ilvl w:val="0"/>
          <w:numId w:val="22"/>
        </w:numPr>
        <w:spacing w:after="88"/>
        <w:ind w:left="1099" w:right="1124" w:hanging="360"/>
        <w:rPr>
          <w:lang w:val="pl-PL"/>
        </w:rPr>
      </w:pPr>
      <w:r>
        <w:rPr>
          <w:lang w:val="pl-PL"/>
        </w:rPr>
        <w:t>Aktualne na dzień składania ofert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oświadczenie w zakresie wskazanym </w:t>
      </w:r>
      <w:r>
        <w:rPr>
          <w:b/>
          <w:bCs/>
          <w:lang w:val="pl-PL"/>
        </w:rPr>
        <w:t>w załączniku nr 2</w:t>
      </w:r>
      <w:r>
        <w:rPr>
          <w:lang w:val="pl-PL"/>
        </w:rPr>
        <w:t xml:space="preserve"> do SIWZ.</w:t>
      </w:r>
      <w:r>
        <w:rPr>
          <w:b/>
          <w:bCs/>
          <w:lang w:val="pl-PL"/>
        </w:rPr>
        <w:t xml:space="preserve"> </w:t>
      </w:r>
    </w:p>
    <w:p w:rsidR="009A1424" w:rsidRDefault="00E82FFC">
      <w:pPr>
        <w:tabs>
          <w:tab w:val="center" w:pos="676"/>
          <w:tab w:val="center" w:pos="2159"/>
        </w:tabs>
        <w:spacing w:after="93" w:line="259" w:lineRule="auto"/>
        <w:ind w:left="0" w:right="0" w:firstLine="0"/>
        <w:jc w:val="left"/>
        <w:rPr>
          <w:b/>
          <w:bCs/>
          <w:lang w:val="pl-PL"/>
        </w:rPr>
      </w:pPr>
      <w:r w:rsidRPr="00D16148">
        <w:rPr>
          <w:rFonts w:ascii="Calibri" w:eastAsia="Calibri" w:hAnsi="Calibri" w:cs="Calibri"/>
          <w:lang w:val="pl-PL"/>
        </w:rPr>
        <w:tab/>
      </w:r>
      <w:r>
        <w:rPr>
          <w:b/>
          <w:bCs/>
          <w:lang w:val="pl-PL"/>
        </w:rPr>
        <w:t xml:space="preserve">II. </w:t>
      </w:r>
      <w:r>
        <w:rPr>
          <w:b/>
        </w:rPr>
        <w:tab/>
      </w:r>
      <w:r>
        <w:rPr>
          <w:b/>
          <w:bCs/>
          <w:lang w:val="pl-PL"/>
        </w:rPr>
        <w:t xml:space="preserve">Forma dokumentów: </w:t>
      </w:r>
    </w:p>
    <w:p w:rsidR="009A1424" w:rsidRPr="00D16148" w:rsidRDefault="00E82FFC">
      <w:pPr>
        <w:numPr>
          <w:ilvl w:val="0"/>
          <w:numId w:val="23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Zgodnie z Rozporządzeniem Prezesa Rady Ministrów z dnia 26 lipca 2016 r. w sprawie rodzajów  dokumentów, jakich może żądać zamawiający od wykonawcy w postępowaniu o udzielenie zamówienia (Dz.U.2016 poz. 1126) dokumenty, o których mowa w § 14.1, tj. </w:t>
      </w:r>
      <w:r>
        <w:rPr>
          <w:b/>
          <w:bCs/>
          <w:lang w:val="pl-PL"/>
        </w:rPr>
        <w:t>oświadczenia,</w:t>
      </w:r>
      <w:r>
        <w:rPr>
          <w:lang w:val="pl-PL"/>
        </w:rPr>
        <w:t xml:space="preserve"> o których mowa w rozporządzeniu dotyczące wykonawcy i innych podmiotów, na których zdolnościach lub sytuacji polega wykonawca na zasadach określonych w art. 22a ustawy oraz dotyczące podwykonawców, </w:t>
      </w:r>
      <w:r>
        <w:rPr>
          <w:b/>
          <w:bCs/>
          <w:lang w:val="pl-PL"/>
        </w:rPr>
        <w:t>składane są w oryginale.</w:t>
      </w:r>
      <w:r>
        <w:rPr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3"/>
        </w:numPr>
        <w:spacing w:after="4" w:line="259" w:lineRule="auto"/>
        <w:ind w:left="1099" w:right="1124" w:hanging="360"/>
        <w:rPr>
          <w:lang w:val="pl-PL"/>
        </w:rPr>
      </w:pPr>
      <w:r>
        <w:rPr>
          <w:b/>
          <w:bCs/>
          <w:lang w:val="pl-PL"/>
        </w:rPr>
        <w:t>Dokument</w:t>
      </w:r>
      <w:r>
        <w:rPr>
          <w:lang w:val="pl-PL"/>
        </w:rPr>
        <w:t>y, o których mowa w rozporządzeniu § 14.2, tj.,</w:t>
      </w:r>
      <w:r>
        <w:rPr>
          <w:b/>
          <w:bCs/>
          <w:lang w:val="pl-PL"/>
        </w:rPr>
        <w:t xml:space="preserve"> inne niż oświadczenia</w:t>
      </w:r>
      <w:r>
        <w:rPr>
          <w:lang w:val="pl-PL"/>
        </w:rPr>
        <w:t xml:space="preserve">, o których mowa w ust. 1, </w:t>
      </w:r>
      <w:r>
        <w:rPr>
          <w:b/>
          <w:bCs/>
          <w:lang w:val="pl-PL"/>
        </w:rPr>
        <w:t>składane są w oryginale lub kopii poświadczonej za zgodność z oryginałem.</w:t>
      </w:r>
      <w:r>
        <w:rPr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3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Poświadczenie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</w:p>
    <w:p w:rsidR="009A1424" w:rsidRPr="00D16148" w:rsidRDefault="00E82FFC">
      <w:pPr>
        <w:numPr>
          <w:ilvl w:val="0"/>
          <w:numId w:val="23"/>
        </w:numPr>
        <w:ind w:left="1099" w:right="1124" w:hanging="360"/>
        <w:rPr>
          <w:lang w:val="pl-PL"/>
        </w:rPr>
      </w:pPr>
      <w:r>
        <w:rPr>
          <w:lang w:val="pl-PL"/>
        </w:rPr>
        <w:lastRenderedPageBreak/>
        <w:t xml:space="preserve">Poświadczenie za zgodność z oryginałem następuje w formie pisemnej lub w formie elektronicznej. </w:t>
      </w:r>
    </w:p>
    <w:p w:rsidR="009A1424" w:rsidRDefault="00E82FFC">
      <w:pPr>
        <w:spacing w:after="4" w:line="259" w:lineRule="auto"/>
        <w:ind w:left="749" w:right="1118"/>
        <w:rPr>
          <w:b/>
          <w:bCs/>
          <w:lang w:val="pl-PL"/>
        </w:rPr>
      </w:pPr>
      <w:r>
        <w:rPr>
          <w:b/>
          <w:bCs/>
          <w:lang w:val="pl-PL"/>
        </w:rPr>
        <w:t xml:space="preserve">I. Wymogi formalne oferty: </w:t>
      </w:r>
    </w:p>
    <w:p w:rsidR="009A1424" w:rsidRDefault="00E82FFC">
      <w:pPr>
        <w:spacing w:after="184" w:line="259" w:lineRule="auto"/>
        <w:ind w:left="766" w:right="0" w:firstLine="0"/>
        <w:jc w:val="center"/>
        <w:rPr>
          <w:b/>
          <w:bCs/>
          <w:sz w:val="6"/>
          <w:szCs w:val="6"/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Wykonawca może złożyć w niniejszym postępowaniu tylko jedną ofertę. 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Ofertę składa się pod rygorem nieważności w formie pisemnej. Zamawiający nie wyraża zgody na złożenie oferty w formie elektronicznej.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>Oferta ma być sporządzona w języku polskim. Dokumenty sporządzone w języku obcym są składane wraz z tłumaczeniem na język polski. Zamawiający nie wyraża zgody na złożenie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lang w:val="pl-PL"/>
        </w:rPr>
        <w:t>oferty oraz innych dokumentów w jednym z języków powszechnie używanych w handlu międzynarodowym.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>Stosownie do § 16 Rozporządzenia Ministra Rozwoju z dnia 26 lipca 2016 r. sprawie rodzajów dokumentów, jakich może żądać zamawiający od wykonawcy w postępowaniu o udzielenie  zamówienia (Dz.U.2016 poz.1126), dokumenty sporządzone w języku obcym są składane wraz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>
        <w:rPr>
          <w:lang w:val="pl-PL"/>
        </w:rPr>
        <w:t xml:space="preserve">z tłumaczeniem na język polski. Interpretacja treści dokumentów składnych w języku obcym wraz z tłumaczeniem na język polski, będzie realizowana w oparciu o przedmiotowe tłumaczenie. 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Treść oferty musi odpowiadać treści SIWZ. 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>Oferta musi być podpisana przez osoby upoważnione do reprezentowania Wykonawcy (Wykonawców wspólnie ubiegających się o udzielenie zamówienia). Oznacza to, iż jeżeli z dokumentu(-ów) określającego(-</w:t>
      </w:r>
      <w:proofErr w:type="spellStart"/>
      <w:r>
        <w:rPr>
          <w:lang w:val="pl-PL"/>
        </w:rPr>
        <w:t>ych</w:t>
      </w:r>
      <w:proofErr w:type="spellEnd"/>
      <w:r>
        <w:rPr>
          <w:lang w:val="pl-PL"/>
        </w:rPr>
        <w:t xml:space="preserve">) status prawny Wykonawcy(-ów) lub pełnomocnictwa (pełnomocnictw) wynika, iż do reprezentowania wykonawcy(-ów) upoważnionych jest łącznie kilka osób dokumenty wchodzące w skład oferty muszą być podpisane przez wszystkie te osoby. 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Upoważnienie osób podpisujących ofertę do jej podpisania musi wynikać z właściwego rejestru. </w:t>
      </w:r>
    </w:p>
    <w:p w:rsidR="009A1424" w:rsidRDefault="00E82FFC">
      <w:pPr>
        <w:ind w:left="1163" w:right="1124"/>
        <w:rPr>
          <w:lang w:val="pl-PL"/>
        </w:rPr>
      </w:pPr>
      <w:r>
        <w:rPr>
          <w:lang w:val="pl-PL"/>
        </w:rPr>
        <w:t xml:space="preserve">Oznacza to, że jeżeli upoważnienie takie nie wynika wprost z właściwego rejestru stwierdzającego status prawny Wykonawcy, to do oferty należy dołączyć </w:t>
      </w:r>
      <w:r>
        <w:rPr>
          <w:b/>
          <w:bCs/>
          <w:u w:val="single"/>
          <w:lang w:val="pl-PL"/>
        </w:rPr>
        <w:t>pełnomocnictwo</w:t>
      </w:r>
      <w:r>
        <w:rPr>
          <w:lang w:val="pl-PL"/>
        </w:rPr>
        <w:t xml:space="preserve"> w formie oryginału wystawione przez osoby do tego upoważnione lub potwierdzoną notarialnie kopię pełnomocnictwa.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Oświadczenia sporządzone wg wzorów dołączonych do niniejszej SIWZ powinny zostać wypełnione i podpisane przez osoby uprawnione do reprezentacji Wykonawcy. 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We wszystkich przypadkach, gdzie jest mowa o pieczątkach, Zamawiający dopuszcza złożenie czytelnego zapisu o treści pieczęci firmowej Wykonawcy.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Wykonawca ponosi wszelkie koszty związane z przygotowaniem i złożeniem oferty.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Oferta winna mieć format nie większy niż A4. Arkusze o większych formatach należy złożyć do formatu A4.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Stosowne wypełnienia we wzorach dokumentów stanowiących załączniki do niniejszej SIWZ mogą być dokonane komputerowo, maszynowo lub ręcznie- w sposób nieścieralny atramentem lub długopisem.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Zaleca się, aby całość oferty była złożona w formie uniemożliwiającej jej przypadkowe zdekompletowanie.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Zaleca się, aby wszystkie zapisane strony oferty były ponumerowane oraz parafowane przez osobę (lub osoby, jeżeli do reprezentowania Wykonawcy uprawnione/ upoważnione są dwie lub więcej osoby) podpisującą (podpisujące) ofertę zgodnie z treścią dokumentu określającego status prawny Wykonawcy lub treścią załączonego do oferty pełnomocnictwa.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Wszelkie miejsca w ofercie, w których Wykonawca naniósł poprawki lub zmiany wpisywanej przez siebie treści, (czyli wyłącznie w miejscach, w których jest to dopuszczone przez Zamawiającego) powinny być parafowane przez Wykonawcę.  </w:t>
      </w:r>
    </w:p>
    <w:p w:rsidR="009A1424" w:rsidRPr="00D16148" w:rsidRDefault="00E82FFC">
      <w:pPr>
        <w:numPr>
          <w:ilvl w:val="0"/>
          <w:numId w:val="24"/>
        </w:numPr>
        <w:spacing w:after="70"/>
        <w:ind w:left="1459" w:right="1124" w:hanging="720"/>
        <w:rPr>
          <w:lang w:val="pl-PL"/>
        </w:rPr>
      </w:pPr>
      <w:r>
        <w:rPr>
          <w:lang w:val="pl-PL"/>
        </w:rPr>
        <w:t xml:space="preserve">Zaleca się załączenie do oferty spisu treści z wyszczególnieniem ilości stron wchodzących w skład oferty. </w:t>
      </w:r>
    </w:p>
    <w:p w:rsidR="009A1424" w:rsidRPr="00D16148" w:rsidRDefault="00E82FFC">
      <w:pPr>
        <w:numPr>
          <w:ilvl w:val="0"/>
          <w:numId w:val="24"/>
        </w:numPr>
        <w:ind w:left="1459" w:right="1124" w:hanging="720"/>
        <w:rPr>
          <w:lang w:val="pl-PL"/>
        </w:rPr>
      </w:pPr>
      <w:r>
        <w:rPr>
          <w:lang w:val="pl-PL"/>
        </w:rPr>
        <w:t xml:space="preserve">Informacja o zastrzeżeniu tajemnicy przedsiębiorstwa: </w:t>
      </w:r>
    </w:p>
    <w:p w:rsidR="009A1424" w:rsidRDefault="00E82FFC">
      <w:pPr>
        <w:numPr>
          <w:ilvl w:val="1"/>
          <w:numId w:val="24"/>
        </w:numPr>
        <w:ind w:right="1247" w:hanging="710"/>
      </w:pPr>
      <w:r>
        <w:rPr>
          <w:lang w:val="pl-PL"/>
        </w:rPr>
        <w:lastRenderedPageBreak/>
        <w:t xml:space="preserve">Wykonawca może zastrzec w ofercie informacje stanowiące tajemnicę przedsiębiorstwa w rozumieniu przepisów ustawy o zwalczaniu nieuczciwej konkurencji. Przez tajemnicę przedsiębiorstwa w rozumieniu art. 11 ust. 4 ustawy z dnia 16 kwietnia 1993 r. o zwalczaniu nieuczciwej konkurencji (Dz.U. z 2018 poz. 419 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 xml:space="preserve">.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zobowiązany jest wykazać, nie później niż w terminie składania </w:t>
      </w:r>
    </w:p>
    <w:p w:rsidR="009A1424" w:rsidRDefault="00E82FFC">
      <w:pPr>
        <w:ind w:left="1729" w:right="1124"/>
        <w:rPr>
          <w:lang w:val="pl-PL"/>
        </w:rPr>
      </w:pPr>
      <w:r>
        <w:rPr>
          <w:lang w:val="pl-PL"/>
        </w:rPr>
        <w:t xml:space="preserve">ofert, iż zastrzeżone informacje stanowią tajemnicę przedsiębiorstwa w rozumieniu przepisów wskazanych powyżej.  </w:t>
      </w:r>
    </w:p>
    <w:p w:rsidR="00924643" w:rsidRPr="00541603" w:rsidRDefault="00E82FFC">
      <w:pPr>
        <w:numPr>
          <w:ilvl w:val="1"/>
          <w:numId w:val="24"/>
        </w:numPr>
        <w:spacing w:after="126"/>
        <w:ind w:right="1247" w:hanging="710"/>
        <w:rPr>
          <w:lang w:val="pl-PL"/>
        </w:rPr>
      </w:pPr>
      <w:r>
        <w:rPr>
          <w:lang w:val="pl-PL"/>
        </w:rPr>
        <w:t>Informacje zastrzeżone jako tajemnica przedsiębiorstwa winny być przez Wykonawcę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lang w:val="pl-PL"/>
        </w:rPr>
        <w:t xml:space="preserve">złożone w oddzielnej kopercie z oznakowaniem „TAJEMNICA PRZEDSIĘBIORSTWA”  lub zszyte oddzielnie od pozostałych, jawnych elementów oferty. </w:t>
      </w:r>
    </w:p>
    <w:p w:rsidR="009A1424" w:rsidRPr="00541603" w:rsidRDefault="00E82FFC" w:rsidP="00924643">
      <w:pPr>
        <w:spacing w:after="126"/>
        <w:ind w:left="1719" w:right="1247" w:firstLine="0"/>
        <w:jc w:val="center"/>
        <w:rPr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XI.</w:t>
      </w:r>
    </w:p>
    <w:p w:rsidR="009A1424" w:rsidRDefault="00E82FFC">
      <w:pPr>
        <w:pStyle w:val="Nagwek1"/>
        <w:ind w:left="843" w:right="1249"/>
        <w:rPr>
          <w:lang w:val="pl-PL"/>
        </w:rPr>
      </w:pPr>
      <w:r>
        <w:rPr>
          <w:lang w:val="pl-PL"/>
        </w:rPr>
        <w:t xml:space="preserve">INFORMACJE O MIEJSCU ORAZ TERMINIE SKŁADANIA I OTWARCIA OFERT </w:t>
      </w:r>
    </w:p>
    <w:p w:rsidR="009A1424" w:rsidRDefault="00E82FFC">
      <w:pPr>
        <w:spacing w:after="98" w:line="259" w:lineRule="auto"/>
        <w:ind w:left="749" w:right="1118"/>
        <w:rPr>
          <w:b/>
          <w:bCs/>
          <w:lang w:val="pl-PL"/>
        </w:rPr>
      </w:pPr>
      <w:r>
        <w:rPr>
          <w:b/>
          <w:bCs/>
          <w:lang w:val="pl-PL"/>
        </w:rPr>
        <w:t xml:space="preserve">I. Miejsce i termin składania ofert: </w:t>
      </w:r>
    </w:p>
    <w:p w:rsidR="009A1424" w:rsidRDefault="00E82FFC">
      <w:pPr>
        <w:ind w:left="749" w:right="1124"/>
        <w:rPr>
          <w:lang w:val="pl-PL"/>
        </w:rPr>
      </w:pPr>
      <w:r>
        <w:rPr>
          <w:lang w:val="pl-PL"/>
        </w:rPr>
        <w:t xml:space="preserve">1. Ofertę należy złożyć w siedzibie Zamawiającego pod adresem: </w:t>
      </w:r>
    </w:p>
    <w:p w:rsidR="009A1424" w:rsidRDefault="00924643">
      <w:pPr>
        <w:spacing w:after="1" w:line="259" w:lineRule="auto"/>
        <w:ind w:left="1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„Śródmieście” Sp. z o.o.</w:t>
      </w:r>
      <w:r w:rsidR="00E82FFC">
        <w:rPr>
          <w:b/>
          <w:bCs/>
          <w:lang w:val="pl-PL"/>
        </w:rPr>
        <w:t xml:space="preserve"> w Tychach, </w:t>
      </w:r>
    </w:p>
    <w:p w:rsidR="009A1424" w:rsidRDefault="00E82FFC">
      <w:pPr>
        <w:spacing w:after="1" w:line="259" w:lineRule="auto"/>
        <w:ind w:left="1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</w:t>
      </w:r>
      <w:r w:rsidR="00924643">
        <w:rPr>
          <w:b/>
          <w:bCs/>
          <w:lang w:val="pl-PL"/>
        </w:rPr>
        <w:t xml:space="preserve">     SEKRETARIAT   43-100 Tychy, al. Piłsudskiego 12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  <w:t xml:space="preserve"> </w:t>
      </w:r>
    </w:p>
    <w:p w:rsidR="009A1424" w:rsidRDefault="00E82FFC">
      <w:pPr>
        <w:shd w:val="clear" w:color="auto" w:fill="E6E6E6"/>
        <w:spacing w:after="161" w:line="259" w:lineRule="auto"/>
        <w:ind w:left="720" w:right="0" w:firstLine="0"/>
        <w:jc w:val="left"/>
        <w:rPr>
          <w:b/>
          <w:bCs/>
          <w:color w:val="C00000"/>
          <w:sz w:val="6"/>
          <w:szCs w:val="6"/>
          <w:lang w:val="pl-PL"/>
        </w:rPr>
      </w:pPr>
      <w:r>
        <w:rPr>
          <w:b/>
          <w:bCs/>
          <w:color w:val="C00000"/>
          <w:sz w:val="6"/>
          <w:szCs w:val="6"/>
          <w:lang w:val="pl-PL"/>
        </w:rPr>
        <w:t xml:space="preserve"> </w:t>
      </w:r>
    </w:p>
    <w:p w:rsidR="009A1424" w:rsidRDefault="00E82FFC">
      <w:pPr>
        <w:shd w:val="clear" w:color="auto" w:fill="E6E6E6"/>
        <w:tabs>
          <w:tab w:val="center" w:pos="5547"/>
          <w:tab w:val="center" w:pos="9228"/>
        </w:tabs>
        <w:spacing w:after="0" w:line="259" w:lineRule="auto"/>
        <w:ind w:left="720" w:right="0" w:firstLine="0"/>
        <w:jc w:val="left"/>
        <w:rPr>
          <w:b/>
          <w:bCs/>
          <w:color w:val="C00000"/>
          <w:lang w:val="pl-PL"/>
        </w:rPr>
      </w:pPr>
      <w:r>
        <w:rPr>
          <w:b/>
          <w:bCs/>
          <w:color w:val="C00000"/>
          <w:lang w:val="pl-PL"/>
        </w:rPr>
        <w:t xml:space="preserve"> </w:t>
      </w:r>
      <w:r w:rsidRPr="00D16148">
        <w:rPr>
          <w:b/>
          <w:color w:val="C00000"/>
          <w:lang w:val="pl-PL"/>
        </w:rPr>
        <w:tab/>
      </w:r>
      <w:r>
        <w:rPr>
          <w:b/>
          <w:bCs/>
          <w:color w:val="C00000"/>
          <w:lang w:val="pl-PL"/>
        </w:rPr>
        <w:t xml:space="preserve">  </w:t>
      </w:r>
      <w:r>
        <w:rPr>
          <w:b/>
          <w:bCs/>
          <w:lang w:val="pl-PL"/>
        </w:rPr>
        <w:t>Termin składania ofert do dnia</w:t>
      </w:r>
      <w:r>
        <w:rPr>
          <w:b/>
          <w:bCs/>
          <w:color w:val="C00000"/>
          <w:lang w:val="pl-PL"/>
        </w:rPr>
        <w:t xml:space="preserve"> </w:t>
      </w:r>
      <w:r w:rsidR="005A37A9" w:rsidRPr="005A37A9">
        <w:rPr>
          <w:b/>
          <w:bCs/>
          <w:color w:val="auto"/>
          <w:lang w:val="pl-PL"/>
        </w:rPr>
        <w:t>10.07.2018 godz.</w:t>
      </w:r>
      <w:r w:rsidR="00B14205">
        <w:rPr>
          <w:b/>
          <w:bCs/>
          <w:color w:val="auto"/>
          <w:lang w:val="pl-PL"/>
        </w:rPr>
        <w:t xml:space="preserve"> 9</w:t>
      </w:r>
      <w:r w:rsidR="005A37A9" w:rsidRPr="005A37A9">
        <w:rPr>
          <w:b/>
          <w:bCs/>
          <w:color w:val="auto"/>
          <w:lang w:val="pl-PL"/>
        </w:rPr>
        <w:t>:</w:t>
      </w:r>
      <w:r w:rsidR="00B14205">
        <w:rPr>
          <w:b/>
          <w:bCs/>
          <w:color w:val="auto"/>
          <w:lang w:val="pl-PL"/>
        </w:rPr>
        <w:t>45</w:t>
      </w:r>
      <w:r w:rsidRPr="00D16148">
        <w:rPr>
          <w:b/>
          <w:color w:val="C00000"/>
          <w:lang w:val="pl-PL"/>
        </w:rPr>
        <w:tab/>
      </w:r>
      <w:r>
        <w:rPr>
          <w:b/>
          <w:bCs/>
          <w:color w:val="C00000"/>
          <w:lang w:val="pl-PL"/>
        </w:rPr>
        <w:t xml:space="preserve"> </w:t>
      </w:r>
    </w:p>
    <w:p w:rsidR="009A1424" w:rsidRDefault="00E82FFC">
      <w:pPr>
        <w:shd w:val="clear" w:color="auto" w:fill="E6E6E6"/>
        <w:spacing w:after="0" w:line="259" w:lineRule="auto"/>
        <w:ind w:left="720" w:right="0" w:firstLine="0"/>
        <w:jc w:val="left"/>
        <w:rPr>
          <w:b/>
          <w:bCs/>
          <w:color w:val="C00000"/>
          <w:sz w:val="6"/>
          <w:szCs w:val="6"/>
          <w:lang w:val="pl-PL"/>
        </w:rPr>
      </w:pPr>
      <w:r>
        <w:rPr>
          <w:b/>
          <w:bCs/>
          <w:color w:val="C00000"/>
          <w:sz w:val="6"/>
          <w:szCs w:val="6"/>
          <w:lang w:val="pl-PL"/>
        </w:rPr>
        <w:t xml:space="preserve"> </w:t>
      </w:r>
    </w:p>
    <w:p w:rsidR="009A1424" w:rsidRDefault="00E82FFC">
      <w:pPr>
        <w:ind w:left="859" w:right="3110" w:hanging="120"/>
        <w:rPr>
          <w:lang w:val="pl-PL"/>
        </w:rPr>
      </w:pPr>
      <w:r>
        <w:rPr>
          <w:color w:val="C00000"/>
          <w:sz w:val="6"/>
          <w:szCs w:val="6"/>
          <w:lang w:val="pl-PL"/>
        </w:rPr>
        <w:t xml:space="preserve"> </w:t>
      </w:r>
      <w:r>
        <w:rPr>
          <w:lang w:val="pl-PL"/>
        </w:rPr>
        <w:t xml:space="preserve">2. Wykonawca zamieszcza ofertę w kopercie opisanej w następujący sposób: </w:t>
      </w:r>
    </w:p>
    <w:p w:rsidR="009A1424" w:rsidRDefault="00E82F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 w:line="259" w:lineRule="auto"/>
        <w:ind w:left="617" w:right="0" w:firstLine="0"/>
        <w:jc w:val="left"/>
        <w:rPr>
          <w:color w:val="C00000"/>
          <w:sz w:val="10"/>
          <w:szCs w:val="10"/>
          <w:lang w:val="pl-PL"/>
        </w:rPr>
      </w:pPr>
      <w:r>
        <w:rPr>
          <w:color w:val="C00000"/>
          <w:sz w:val="10"/>
          <w:szCs w:val="10"/>
          <w:lang w:val="pl-PL"/>
        </w:rPr>
        <w:t xml:space="preserve"> </w:t>
      </w:r>
    </w:p>
    <w:p w:rsidR="009A1424" w:rsidRDefault="00E82F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17" w:right="0" w:firstLine="0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..................................................... </w:t>
      </w:r>
    </w:p>
    <w:p w:rsidR="009A1424" w:rsidRDefault="00E82F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 w:line="259" w:lineRule="auto"/>
        <w:ind w:left="617" w:right="0" w:firstLine="0"/>
        <w:jc w:val="left"/>
        <w:rPr>
          <w:i/>
          <w:iCs/>
          <w:sz w:val="16"/>
          <w:szCs w:val="16"/>
          <w:lang w:val="pl-PL"/>
        </w:rPr>
      </w:pPr>
      <w:r>
        <w:rPr>
          <w:i/>
          <w:iCs/>
          <w:sz w:val="16"/>
          <w:szCs w:val="16"/>
          <w:lang w:val="pl-PL"/>
        </w:rPr>
        <w:t xml:space="preserve">  Pieczęć oferenta (nazwa, adres) </w:t>
      </w:r>
      <w:r>
        <w:rPr>
          <w:sz w:val="20"/>
          <w:szCs w:val="20"/>
          <w:lang w:val="pl-PL"/>
        </w:rPr>
        <w:t xml:space="preserve">                                              </w:t>
      </w:r>
      <w:r>
        <w:rPr>
          <w:i/>
          <w:iCs/>
          <w:sz w:val="16"/>
          <w:szCs w:val="16"/>
          <w:lang w:val="pl-PL"/>
        </w:rPr>
        <w:t xml:space="preserve"> </w:t>
      </w:r>
    </w:p>
    <w:p w:rsidR="00924643" w:rsidRDefault="00924643" w:rsidP="009246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617" w:right="0" w:firstLine="0"/>
        <w:jc w:val="left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„Śródmieście” Sp. z o.o. al. Piłsudskiego 12, 43-100 Tychy</w:t>
      </w:r>
    </w:p>
    <w:p w:rsidR="009A1424" w:rsidRDefault="00E82FFC" w:rsidP="009246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617" w:right="0" w:firstLine="0"/>
        <w:jc w:val="left"/>
        <w:rPr>
          <w:b/>
          <w:bCs/>
          <w:lang w:val="pl-PL"/>
        </w:rPr>
      </w:pPr>
      <w:r>
        <w:rPr>
          <w:b/>
          <w:bCs/>
          <w:u w:val="single"/>
          <w:lang w:val="pl-PL"/>
        </w:rPr>
        <w:t>Oferta przetargowa</w:t>
      </w:r>
      <w:r>
        <w:rPr>
          <w:b/>
          <w:bCs/>
          <w:lang w:val="pl-PL"/>
        </w:rPr>
        <w:t xml:space="preserve">:  </w:t>
      </w:r>
    </w:p>
    <w:p w:rsidR="009A1424" w:rsidRDefault="00E82F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8" w:line="259" w:lineRule="auto"/>
        <w:ind w:left="617" w:right="0" w:firstLine="0"/>
        <w:jc w:val="left"/>
        <w:rPr>
          <w:b/>
          <w:bCs/>
          <w:sz w:val="6"/>
          <w:szCs w:val="6"/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</w:p>
    <w:p w:rsidR="009A1424" w:rsidRDefault="00E82F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6" w:lineRule="auto"/>
        <w:ind w:left="617" w:right="0" w:firstLine="0"/>
        <w:jc w:val="left"/>
        <w:rPr>
          <w:lang w:val="pl-PL"/>
        </w:rPr>
      </w:pPr>
      <w:r>
        <w:rPr>
          <w:lang w:val="pl-PL"/>
        </w:rPr>
        <w:t xml:space="preserve">Świadczenie usług w zakresie bieżącej konserwacji i czynności całodobowego pogotowia technicznego oraz wykonywania napraw i robót budowlanych w obrębie zasobów gminy administrowanych przez Miejski Zarząd Budynków Mieszkalny w Tychach wraz z utrzymaniem całodobowego ruchu cieplnego w kotłowniach.       </w:t>
      </w:r>
    </w:p>
    <w:p w:rsidR="009A1424" w:rsidRDefault="00E82F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 w:line="259" w:lineRule="auto"/>
        <w:ind w:left="617" w:right="0" w:firstLine="0"/>
        <w:jc w:val="left"/>
        <w:rPr>
          <w:b/>
          <w:bCs/>
          <w:color w:val="C00000"/>
          <w:sz w:val="10"/>
          <w:szCs w:val="10"/>
          <w:lang w:val="pl-PL"/>
        </w:rPr>
      </w:pPr>
      <w:r>
        <w:rPr>
          <w:b/>
          <w:bCs/>
          <w:color w:val="C00000"/>
          <w:sz w:val="10"/>
          <w:szCs w:val="10"/>
          <w:lang w:val="pl-PL"/>
        </w:rPr>
        <w:t xml:space="preserve"> </w:t>
      </w:r>
    </w:p>
    <w:p w:rsidR="009A1424" w:rsidRDefault="00E82F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6" w:line="259" w:lineRule="auto"/>
        <w:ind w:left="617" w:right="0" w:firstLine="0"/>
        <w:jc w:val="left"/>
        <w:rPr>
          <w:b/>
          <w:bCs/>
          <w:i/>
          <w:iCs/>
          <w:color w:val="C00000"/>
          <w:lang w:val="pl-PL"/>
        </w:rPr>
      </w:pPr>
      <w:r>
        <w:rPr>
          <w:i/>
          <w:iCs/>
          <w:color w:val="C00000"/>
          <w:lang w:val="pl-PL"/>
        </w:rPr>
        <w:t xml:space="preserve">   </w:t>
      </w:r>
      <w:r>
        <w:rPr>
          <w:b/>
          <w:bCs/>
          <w:i/>
          <w:iCs/>
          <w:color w:val="C00000"/>
          <w:lang w:val="pl-PL"/>
        </w:rPr>
        <w:t xml:space="preserve">           </w:t>
      </w:r>
      <w:r>
        <w:rPr>
          <w:i/>
          <w:iCs/>
          <w:color w:val="C00000"/>
          <w:lang w:val="pl-PL"/>
        </w:rPr>
        <w:t xml:space="preserve">      </w:t>
      </w:r>
      <w:r>
        <w:rPr>
          <w:b/>
          <w:bCs/>
          <w:i/>
          <w:iCs/>
          <w:color w:val="C00000"/>
          <w:sz w:val="6"/>
          <w:szCs w:val="6"/>
          <w:lang w:val="pl-PL"/>
        </w:rPr>
        <w:t xml:space="preserve">  </w:t>
      </w:r>
      <w:r>
        <w:rPr>
          <w:i/>
          <w:iCs/>
          <w:color w:val="C00000"/>
          <w:lang w:val="pl-PL"/>
        </w:rPr>
        <w:t xml:space="preserve">                                                        </w:t>
      </w:r>
      <w:r>
        <w:rPr>
          <w:i/>
          <w:iCs/>
          <w:lang w:val="pl-PL"/>
        </w:rPr>
        <w:t>NIE OTWIERAĆ PRZED</w:t>
      </w:r>
      <w:r>
        <w:rPr>
          <w:b/>
          <w:bCs/>
          <w:i/>
          <w:iCs/>
          <w:lang w:val="pl-PL"/>
        </w:rPr>
        <w:t xml:space="preserve">: </w:t>
      </w:r>
      <w:r w:rsidR="00924643">
        <w:rPr>
          <w:b/>
          <w:bCs/>
          <w:i/>
          <w:iCs/>
          <w:color w:val="C00000"/>
          <w:lang w:val="pl-PL"/>
        </w:rPr>
        <w:t xml:space="preserve">  </w:t>
      </w:r>
      <w:r w:rsidR="005A37A9" w:rsidRPr="005A37A9">
        <w:rPr>
          <w:b/>
          <w:bCs/>
          <w:iCs/>
          <w:color w:val="auto"/>
          <w:lang w:val="pl-PL"/>
        </w:rPr>
        <w:t>10.07.2018 godz. 1</w:t>
      </w:r>
      <w:r w:rsidR="00B14205">
        <w:rPr>
          <w:b/>
          <w:bCs/>
          <w:iCs/>
          <w:color w:val="auto"/>
          <w:lang w:val="pl-PL"/>
        </w:rPr>
        <w:t>0</w:t>
      </w:r>
      <w:r w:rsidR="005A37A9" w:rsidRPr="005A37A9">
        <w:rPr>
          <w:rFonts w:ascii="Segoe UI Emoji" w:eastAsia="Segoe UI Emoji" w:hAnsi="Segoe UI Emoji" w:cs="Segoe UI Emoji"/>
          <w:b/>
          <w:bCs/>
          <w:iCs/>
          <w:color w:val="auto"/>
          <w:lang w:val="pl-PL"/>
        </w:rPr>
        <w:t>:00</w:t>
      </w:r>
    </w:p>
    <w:p w:rsidR="009A1424" w:rsidRPr="00D16148" w:rsidRDefault="00E82FFC">
      <w:pPr>
        <w:numPr>
          <w:ilvl w:val="0"/>
          <w:numId w:val="25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Koperta zawierająca ofertę zostanie zarejestrowana w dzienniku podawczym, oznaczona numerem, datą i godziną wpływu przez osobę odbierającą. </w:t>
      </w:r>
    </w:p>
    <w:p w:rsidR="009A1424" w:rsidRPr="00D16148" w:rsidRDefault="00E82FFC">
      <w:pPr>
        <w:numPr>
          <w:ilvl w:val="0"/>
          <w:numId w:val="25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Ofertę złożoną po terminie Zamawiający zwróci niezwłocznie Wykonawcy. </w:t>
      </w:r>
    </w:p>
    <w:p w:rsidR="009A1424" w:rsidRDefault="00E82FFC">
      <w:pPr>
        <w:spacing w:after="201" w:line="259" w:lineRule="auto"/>
        <w:ind w:left="1083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26"/>
        </w:numPr>
        <w:spacing w:after="71" w:line="259" w:lineRule="auto"/>
        <w:ind w:left="1085" w:right="1118" w:hanging="444"/>
        <w:rPr>
          <w:lang w:val="pl-PL"/>
        </w:rPr>
      </w:pPr>
      <w:r>
        <w:rPr>
          <w:b/>
          <w:bCs/>
          <w:lang w:val="pl-PL"/>
        </w:rPr>
        <w:t xml:space="preserve">Miejsce i termin otwarcia ofert: </w:t>
      </w:r>
    </w:p>
    <w:p w:rsidR="009A1424" w:rsidRDefault="00E82FFC">
      <w:pPr>
        <w:ind w:left="749" w:right="1124"/>
        <w:rPr>
          <w:lang w:val="pl-PL"/>
        </w:rPr>
      </w:pPr>
      <w:r>
        <w:rPr>
          <w:lang w:val="pl-PL"/>
        </w:rPr>
        <w:t xml:space="preserve">      miejsce otwarcia: </w:t>
      </w:r>
      <w:r>
        <w:rPr>
          <w:b/>
          <w:bCs/>
          <w:lang w:val="pl-PL"/>
        </w:rPr>
        <w:t xml:space="preserve"> </w:t>
      </w:r>
      <w:r w:rsidR="00CC2F11">
        <w:rPr>
          <w:lang w:val="pl-PL"/>
        </w:rPr>
        <w:t xml:space="preserve">Siedziba „Śródmieście” Sp. z o.o. pokój nr </w:t>
      </w:r>
      <w:r w:rsidR="00B14205">
        <w:rPr>
          <w:lang w:val="pl-PL"/>
        </w:rPr>
        <w:t>126</w:t>
      </w:r>
      <w:r>
        <w:rPr>
          <w:lang w:val="pl-PL"/>
        </w:rPr>
        <w:t xml:space="preserve"> </w:t>
      </w:r>
      <w:r w:rsidR="00924643">
        <w:rPr>
          <w:lang w:val="pl-PL"/>
        </w:rPr>
        <w:t>w budynku, przy al. Piłsudskiego 12</w:t>
      </w:r>
      <w:r>
        <w:rPr>
          <w:lang w:val="pl-PL"/>
        </w:rPr>
        <w:t xml:space="preserve">, 43 - 100 Tychy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color w:val="C00000"/>
          <w:sz w:val="6"/>
          <w:szCs w:val="6"/>
          <w:lang w:val="pl-PL"/>
        </w:rPr>
      </w:pPr>
      <w:r>
        <w:rPr>
          <w:color w:val="C00000"/>
          <w:sz w:val="6"/>
          <w:szCs w:val="6"/>
          <w:lang w:val="pl-PL"/>
        </w:rPr>
        <w:t xml:space="preserve"> </w:t>
      </w:r>
    </w:p>
    <w:p w:rsidR="009A1424" w:rsidRDefault="00E82FFC">
      <w:pPr>
        <w:shd w:val="clear" w:color="auto" w:fill="E6E6E6"/>
        <w:spacing w:after="0" w:line="216" w:lineRule="auto"/>
        <w:ind w:left="2952" w:right="1679" w:hanging="2232"/>
        <w:jc w:val="left"/>
        <w:rPr>
          <w:b/>
          <w:bCs/>
          <w:color w:val="C00000"/>
          <w:lang w:val="pl-PL"/>
        </w:rPr>
      </w:pPr>
      <w:r>
        <w:rPr>
          <w:b/>
          <w:bCs/>
          <w:color w:val="C00000"/>
          <w:sz w:val="6"/>
          <w:szCs w:val="6"/>
          <w:lang w:val="pl-PL"/>
        </w:rPr>
        <w:t xml:space="preserve"> </w:t>
      </w:r>
      <w:r>
        <w:rPr>
          <w:b/>
          <w:bCs/>
          <w:color w:val="C00000"/>
          <w:lang w:val="pl-PL"/>
        </w:rPr>
        <w:t xml:space="preserve">  </w:t>
      </w:r>
      <w:r>
        <w:rPr>
          <w:b/>
          <w:bCs/>
          <w:lang w:val="pl-PL"/>
        </w:rPr>
        <w:t>Termin otwarcia ofert:</w:t>
      </w:r>
      <w:r>
        <w:rPr>
          <w:b/>
          <w:bCs/>
          <w:color w:val="C00000"/>
          <w:lang w:val="pl-PL"/>
        </w:rPr>
        <w:t xml:space="preserve">   </w:t>
      </w:r>
      <w:r w:rsidR="00B14205" w:rsidRPr="00B14205">
        <w:rPr>
          <w:b/>
          <w:bCs/>
          <w:color w:val="auto"/>
          <w:u w:val="single"/>
          <w:lang w:val="pl-PL"/>
        </w:rPr>
        <w:t>10.07.2018 godz. 10:00</w:t>
      </w:r>
    </w:p>
    <w:p w:rsidR="009A1424" w:rsidRDefault="00E82FFC">
      <w:pPr>
        <w:shd w:val="clear" w:color="auto" w:fill="E6E6E6"/>
        <w:spacing w:after="282" w:line="259" w:lineRule="auto"/>
        <w:ind w:left="720" w:right="1679" w:firstLine="0"/>
        <w:jc w:val="left"/>
        <w:rPr>
          <w:b/>
          <w:bCs/>
          <w:color w:val="C00000"/>
          <w:sz w:val="4"/>
          <w:szCs w:val="4"/>
          <w:lang w:val="pl-PL"/>
        </w:rPr>
      </w:pPr>
      <w:r>
        <w:rPr>
          <w:b/>
          <w:bCs/>
          <w:color w:val="C00000"/>
          <w:sz w:val="6"/>
          <w:szCs w:val="6"/>
          <w:lang w:val="pl-PL"/>
        </w:rPr>
        <w:t xml:space="preserve"> </w:t>
      </w:r>
      <w:r w:rsidRPr="00CC2F11">
        <w:rPr>
          <w:b/>
          <w:color w:val="C00000"/>
          <w:sz w:val="6"/>
          <w:lang w:val="pl-PL"/>
        </w:rPr>
        <w:tab/>
      </w:r>
      <w:r>
        <w:rPr>
          <w:b/>
          <w:bCs/>
          <w:color w:val="C00000"/>
          <w:sz w:val="4"/>
          <w:szCs w:val="4"/>
          <w:lang w:val="pl-PL"/>
        </w:rPr>
        <w:t xml:space="preserve"> </w:t>
      </w:r>
    </w:p>
    <w:p w:rsidR="009A1424" w:rsidRPr="00CC2F11" w:rsidRDefault="00E82FFC">
      <w:pPr>
        <w:numPr>
          <w:ilvl w:val="0"/>
          <w:numId w:val="26"/>
        </w:numPr>
        <w:spacing w:after="60" w:line="259" w:lineRule="auto"/>
        <w:ind w:left="1085" w:right="1118" w:hanging="444"/>
        <w:rPr>
          <w:lang w:val="pl-PL"/>
        </w:rPr>
      </w:pPr>
      <w:r>
        <w:rPr>
          <w:b/>
          <w:bCs/>
          <w:lang w:val="pl-PL"/>
        </w:rPr>
        <w:t>Publiczne otwarcie ofert:</w:t>
      </w:r>
      <w:r>
        <w:rPr>
          <w:sz w:val="20"/>
          <w:szCs w:val="20"/>
          <w:lang w:val="pl-PL"/>
        </w:rPr>
        <w:t xml:space="preserve">                          </w:t>
      </w:r>
      <w:r>
        <w:rPr>
          <w:b/>
          <w:bCs/>
          <w:lang w:val="pl-PL"/>
        </w:rPr>
        <w:t xml:space="preserve"> </w:t>
      </w:r>
    </w:p>
    <w:p w:rsidR="009A1424" w:rsidRDefault="00E82FFC">
      <w:pPr>
        <w:numPr>
          <w:ilvl w:val="0"/>
          <w:numId w:val="27"/>
        </w:numPr>
        <w:ind w:right="1124" w:hanging="428"/>
      </w:pPr>
      <w:r>
        <w:rPr>
          <w:lang w:val="pl-PL"/>
        </w:rPr>
        <w:t xml:space="preserve">Otwarcie ofert jest jawne. </w:t>
      </w:r>
    </w:p>
    <w:p w:rsidR="009A1424" w:rsidRPr="00D16148" w:rsidRDefault="00E82FFC">
      <w:pPr>
        <w:numPr>
          <w:ilvl w:val="0"/>
          <w:numId w:val="27"/>
        </w:numPr>
        <w:ind w:right="1124" w:hanging="428"/>
        <w:rPr>
          <w:lang w:val="pl-PL"/>
        </w:rPr>
      </w:pPr>
      <w:r>
        <w:rPr>
          <w:lang w:val="pl-PL"/>
        </w:rPr>
        <w:t xml:space="preserve">Bezpośrednio przed otwarciem ofert Zamawiający poda kwotę, jaką zamierza przeznaczyć na sfinansowanie zamówienia. </w:t>
      </w:r>
    </w:p>
    <w:p w:rsidR="009A1424" w:rsidRPr="00D16148" w:rsidRDefault="00E82FFC">
      <w:pPr>
        <w:numPr>
          <w:ilvl w:val="0"/>
          <w:numId w:val="27"/>
        </w:numPr>
        <w:ind w:right="1124" w:hanging="428"/>
        <w:rPr>
          <w:lang w:val="pl-PL"/>
        </w:rPr>
      </w:pPr>
      <w:r>
        <w:rPr>
          <w:lang w:val="pl-PL"/>
        </w:rPr>
        <w:lastRenderedPageBreak/>
        <w:t>Dokonując otwarcia ofert Zamawiający poda obecnym nazwy firm i adresy Wykonawców, którzy złożyli oferty w terminie, ceny</w:t>
      </w:r>
      <w:r w:rsidR="00B14205">
        <w:rPr>
          <w:lang w:val="pl-PL"/>
        </w:rPr>
        <w:t>, ceny</w:t>
      </w:r>
      <w:r>
        <w:rPr>
          <w:lang w:val="pl-PL"/>
        </w:rPr>
        <w:t xml:space="preserve">, termin wykonania zamówienia, okres rękojmi za wady i gwarancji na roboty oraz termin płatności zawarty w ofercie. </w:t>
      </w:r>
    </w:p>
    <w:p w:rsidR="009A1424" w:rsidRPr="00D16148" w:rsidRDefault="00E82FFC">
      <w:pPr>
        <w:numPr>
          <w:ilvl w:val="0"/>
          <w:numId w:val="27"/>
        </w:numPr>
        <w:spacing w:after="64"/>
        <w:ind w:right="1124" w:hanging="428"/>
        <w:rPr>
          <w:lang w:val="pl-PL"/>
        </w:rPr>
      </w:pPr>
      <w:r>
        <w:rPr>
          <w:lang w:val="pl-PL"/>
        </w:rPr>
        <w:t xml:space="preserve">Niezwłoczne po otwarciu ofert Zamawiający zamieszcza na stronie internetowej informacje, o których mowa w pkt 3 powyżej. </w:t>
      </w:r>
    </w:p>
    <w:p w:rsidR="009A1424" w:rsidRDefault="00E82FFC">
      <w:pPr>
        <w:spacing w:after="64" w:line="259" w:lineRule="auto"/>
        <w:ind w:left="651" w:right="1118"/>
        <w:rPr>
          <w:b/>
          <w:bCs/>
          <w:lang w:val="pl-PL"/>
        </w:rPr>
      </w:pPr>
      <w:r>
        <w:rPr>
          <w:b/>
          <w:bCs/>
          <w:lang w:val="pl-PL"/>
        </w:rPr>
        <w:t xml:space="preserve">IV. Termin związania ofertą: </w:t>
      </w:r>
    </w:p>
    <w:p w:rsidR="009A1424" w:rsidRPr="00D16148" w:rsidRDefault="00E82FFC">
      <w:pPr>
        <w:numPr>
          <w:ilvl w:val="0"/>
          <w:numId w:val="28"/>
        </w:numPr>
        <w:ind w:right="1124" w:hanging="428"/>
        <w:rPr>
          <w:lang w:val="pl-PL"/>
        </w:rPr>
      </w:pPr>
      <w:r>
        <w:rPr>
          <w:lang w:val="pl-PL"/>
        </w:rPr>
        <w:t xml:space="preserve">Wykonawca składający ofertę pozostaje nią związany </w:t>
      </w:r>
      <w:r>
        <w:rPr>
          <w:b/>
          <w:bCs/>
          <w:lang w:val="pl-PL"/>
        </w:rPr>
        <w:t>przez okres 30 dni.</w:t>
      </w:r>
      <w:r>
        <w:rPr>
          <w:lang w:val="pl-PL"/>
        </w:rPr>
        <w:t xml:space="preserve">  </w:t>
      </w:r>
    </w:p>
    <w:p w:rsidR="009A1424" w:rsidRPr="00D16148" w:rsidRDefault="00E82FFC">
      <w:pPr>
        <w:numPr>
          <w:ilvl w:val="0"/>
          <w:numId w:val="28"/>
        </w:numPr>
        <w:ind w:right="1124" w:hanging="428"/>
        <w:rPr>
          <w:lang w:val="pl-PL"/>
        </w:rPr>
      </w:pPr>
      <w:r>
        <w:rPr>
          <w:lang w:val="pl-PL"/>
        </w:rPr>
        <w:t xml:space="preserve">Bieg terminu rozpoczyna się z wraz z upływem terminu składania ofert. </w:t>
      </w:r>
    </w:p>
    <w:p w:rsidR="009A1424" w:rsidRPr="00D16148" w:rsidRDefault="00E82FFC">
      <w:pPr>
        <w:numPr>
          <w:ilvl w:val="0"/>
          <w:numId w:val="28"/>
        </w:numPr>
        <w:spacing w:after="28"/>
        <w:ind w:right="1124" w:hanging="428"/>
        <w:rPr>
          <w:lang w:val="pl-PL"/>
        </w:rPr>
      </w:pPr>
      <w:r>
        <w:rPr>
          <w:lang w:val="pl-PL"/>
        </w:rPr>
        <w:t xml:space="preserve">Wykonawca samodzielnie lub na wniosek Zamawiającego może przedłużyć termin związania ofertą, z tym że Zamawiający może tylko raz zwrócić się do Wykonawców o wyrażenie zgody na przedłużenie terminu o oznaczony okres, nie dłuższy jednak niż 60 dni. </w:t>
      </w:r>
    </w:p>
    <w:p w:rsidR="009A1424" w:rsidRDefault="00E82FFC">
      <w:pPr>
        <w:spacing w:after="74" w:line="259" w:lineRule="auto"/>
        <w:ind w:left="749" w:right="1118"/>
        <w:rPr>
          <w:b/>
          <w:bCs/>
          <w:lang w:val="pl-PL"/>
        </w:rPr>
      </w:pPr>
      <w:r>
        <w:rPr>
          <w:b/>
          <w:bCs/>
          <w:lang w:val="pl-PL"/>
        </w:rPr>
        <w:t xml:space="preserve">V. Zmiana / wycofanie oferty </w:t>
      </w:r>
    </w:p>
    <w:p w:rsidR="009A1424" w:rsidRPr="00D16148" w:rsidRDefault="00E82FFC">
      <w:pPr>
        <w:numPr>
          <w:ilvl w:val="0"/>
          <w:numId w:val="29"/>
        </w:numPr>
        <w:ind w:right="1124" w:hanging="428"/>
        <w:rPr>
          <w:lang w:val="pl-PL"/>
        </w:rPr>
      </w:pPr>
      <w:r>
        <w:rPr>
          <w:lang w:val="pl-PL"/>
        </w:rPr>
        <w:t xml:space="preserve">Wykonawca może przed upływem terminu składania ofert zmienić lub wycofać ofertę poprzez złożenie pisemnego powiadomienia przed upływem wyznaczonego terminu składania ofert. </w:t>
      </w:r>
    </w:p>
    <w:p w:rsidR="009A1424" w:rsidRDefault="00E82FFC">
      <w:pPr>
        <w:numPr>
          <w:ilvl w:val="0"/>
          <w:numId w:val="29"/>
        </w:numPr>
        <w:ind w:right="1124" w:hanging="428"/>
      </w:pPr>
      <w:r>
        <w:rPr>
          <w:lang w:val="pl-PL"/>
        </w:rPr>
        <w:t xml:space="preserve">Powiadomienie o wprowadzeniu zmian lub wycofaniu oferty winno zostać złożone w sposób i formie przewidzianych w niniejszej SIWZ dla złożenia oferty, z zastrzeżeniem, że koperta będzie zawierała dodatkowe oznaczenie „zmiana/ wycofanie” i zostanie podany numer wpływu oferty, o którym mowa w ust. I. pkt 3. niniejszego Rozdziału. </w:t>
      </w:r>
    </w:p>
    <w:p w:rsidR="009A1424" w:rsidRPr="00D16148" w:rsidRDefault="00E82FFC">
      <w:pPr>
        <w:numPr>
          <w:ilvl w:val="0"/>
          <w:numId w:val="29"/>
        </w:numPr>
        <w:spacing w:after="107"/>
        <w:ind w:right="1124" w:hanging="428"/>
        <w:rPr>
          <w:lang w:val="pl-PL"/>
        </w:rPr>
      </w:pPr>
      <w:r>
        <w:rPr>
          <w:lang w:val="pl-PL"/>
        </w:rPr>
        <w:t xml:space="preserve">Zwrot wycofanej oferty nastąpi niezwłocznie po rozstrzygnięciu prowadzonego postępowania o zamówienie publiczne, przy czym oferta wycofana nie zostanie otwarta, a zwrot dokonany zostanie na adres umieszczony na zewnętrznym opakowaniu oferty. </w:t>
      </w:r>
    </w:p>
    <w:p w:rsidR="009A1424" w:rsidRDefault="00E82FFC">
      <w:pPr>
        <w:spacing w:after="133" w:line="259" w:lineRule="auto"/>
        <w:ind w:left="0" w:right="341" w:firstLine="0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spacing w:after="85" w:line="252" w:lineRule="auto"/>
        <w:ind w:left="843" w:right="1241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Rozdział XII. </w:t>
      </w:r>
    </w:p>
    <w:p w:rsidR="009A1424" w:rsidRDefault="00E82FFC">
      <w:pPr>
        <w:pStyle w:val="Nagwek1"/>
        <w:spacing w:after="8"/>
        <w:ind w:left="843" w:right="1245"/>
        <w:rPr>
          <w:lang w:val="pl-PL"/>
        </w:rPr>
      </w:pPr>
      <w:r>
        <w:rPr>
          <w:b w:val="0"/>
          <w:lang w:val="pl-PL"/>
        </w:rPr>
        <w:t xml:space="preserve">          </w:t>
      </w:r>
      <w:r>
        <w:rPr>
          <w:lang w:val="pl-PL"/>
        </w:rPr>
        <w:t xml:space="preserve">SPOSÓB OBLICZENIA CENY OFERTY </w:t>
      </w:r>
    </w:p>
    <w:p w:rsidR="009A1424" w:rsidRPr="00D16148" w:rsidRDefault="00E82FFC">
      <w:pPr>
        <w:numPr>
          <w:ilvl w:val="0"/>
          <w:numId w:val="30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Ceną oferty jest kwota brutto wymieniona w Formularzu ofertowym stanowiącym </w:t>
      </w:r>
      <w:r>
        <w:rPr>
          <w:b/>
          <w:bCs/>
          <w:lang w:val="pl-PL"/>
        </w:rPr>
        <w:t xml:space="preserve">załącznik </w:t>
      </w:r>
      <w:r>
        <w:rPr>
          <w:b/>
          <w:bCs/>
          <w:u w:val="single"/>
          <w:lang w:val="pl-PL"/>
        </w:rPr>
        <w:t xml:space="preserve">nr 1 </w:t>
      </w:r>
      <w:r>
        <w:rPr>
          <w:u w:val="single"/>
          <w:lang w:val="pl-PL"/>
        </w:rPr>
        <w:t>do SIWZ.</w:t>
      </w:r>
      <w:r>
        <w:rPr>
          <w:color w:val="00B050"/>
          <w:lang w:val="pl-PL"/>
        </w:rPr>
        <w:t xml:space="preserve">  </w:t>
      </w:r>
      <w:r>
        <w:rPr>
          <w:lang w:val="pl-PL"/>
        </w:rPr>
        <w:t xml:space="preserve"> </w:t>
      </w:r>
    </w:p>
    <w:p w:rsidR="009A1424" w:rsidRDefault="00E82FFC">
      <w:pPr>
        <w:ind w:left="1019" w:right="1124"/>
        <w:rPr>
          <w:lang w:val="pl-PL"/>
        </w:rPr>
      </w:pPr>
      <w:r>
        <w:rPr>
          <w:b/>
          <w:bCs/>
          <w:lang w:val="pl-PL"/>
        </w:rPr>
        <w:t>W formularzu ofertowym należy podać również stawkę kosztorysową</w:t>
      </w:r>
      <w:r>
        <w:rPr>
          <w:lang w:val="pl-PL"/>
        </w:rPr>
        <w:t xml:space="preserve"> do rozliczania napraw i robót budowlanych </w:t>
      </w:r>
      <w:r>
        <w:rPr>
          <w:b/>
          <w:bCs/>
          <w:lang w:val="pl-PL"/>
        </w:rPr>
        <w:t xml:space="preserve">R-g </w:t>
      </w:r>
      <w:r>
        <w:rPr>
          <w:b/>
          <w:bCs/>
          <w:vertAlign w:val="subscript"/>
          <w:lang w:val="pl-PL"/>
        </w:rPr>
        <w:t xml:space="preserve">z narzutami </w:t>
      </w:r>
      <w:r>
        <w:rPr>
          <w:lang w:val="pl-PL"/>
        </w:rPr>
        <w:t xml:space="preserve">(R+ </w:t>
      </w:r>
      <w:proofErr w:type="spellStart"/>
      <w:r>
        <w:rPr>
          <w:lang w:val="pl-PL"/>
        </w:rPr>
        <w:t>Kp</w:t>
      </w:r>
      <w:proofErr w:type="spellEnd"/>
      <w:r>
        <w:rPr>
          <w:lang w:val="pl-PL"/>
        </w:rPr>
        <w:t xml:space="preserve">. + Zysk) bez pod. VAT oraz cenę pracy zwyżki w zł/ 1m-g i stawkę  WUKO w zł/1 m-g. </w:t>
      </w:r>
    </w:p>
    <w:p w:rsidR="009A1424" w:rsidRDefault="00E82FFC">
      <w:pPr>
        <w:spacing w:after="179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30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Przy obliczeniu ceny oferty należy posłużyć się Formularzami oferty cenowej - </w:t>
      </w:r>
      <w:r>
        <w:rPr>
          <w:b/>
          <w:bCs/>
          <w:u w:val="single"/>
          <w:lang w:val="pl-PL"/>
        </w:rPr>
        <w:t>załącznik nr 1a,</w:t>
      </w:r>
      <w:r>
        <w:rPr>
          <w:b/>
          <w:bCs/>
          <w:lang w:val="pl-PL"/>
        </w:rPr>
        <w:t xml:space="preserve"> </w:t>
      </w:r>
      <w:r>
        <w:rPr>
          <w:b/>
          <w:bCs/>
          <w:u w:val="single"/>
          <w:lang w:val="pl-PL"/>
        </w:rPr>
        <w:t xml:space="preserve"> </w:t>
      </w:r>
      <w:r>
        <w:rPr>
          <w:u w:val="single"/>
          <w:lang w:val="pl-PL"/>
        </w:rPr>
        <w:t>do SIWZ</w:t>
      </w:r>
      <w:r>
        <w:rPr>
          <w:lang w:val="pl-PL"/>
        </w:rPr>
        <w:t>,  w których należy wyszczególnić dla każdej pozycji cenę jednostkową zł/m</w:t>
      </w:r>
      <w:r>
        <w:rPr>
          <w:vertAlign w:val="superscript"/>
          <w:lang w:val="pl-PL"/>
        </w:rPr>
        <w:t>2</w:t>
      </w:r>
      <w:r>
        <w:rPr>
          <w:lang w:val="pl-PL"/>
        </w:rPr>
        <w:t xml:space="preserve">/m-c (bez pod. VAT), cenę wynagrodzenia miesięcznego – ryczałtowego zł/m-c (bez pod. VAT) oraz wartość netto i z pod. VAT obliczoną na okres realizacji umowy wskazany w formularzu. </w:t>
      </w:r>
    </w:p>
    <w:p w:rsidR="009A1424" w:rsidRPr="00D16148" w:rsidRDefault="00E82FFC">
      <w:pPr>
        <w:numPr>
          <w:ilvl w:val="0"/>
          <w:numId w:val="30"/>
        </w:numPr>
        <w:ind w:left="1099" w:right="1124" w:hanging="360"/>
        <w:rPr>
          <w:lang w:val="pl-PL"/>
        </w:rPr>
      </w:pPr>
      <w:r>
        <w:rPr>
          <w:lang w:val="pl-PL"/>
        </w:rPr>
        <w:t>Cena oferty obliczona na po</w:t>
      </w:r>
      <w:r w:rsidR="00CC2F11">
        <w:rPr>
          <w:lang w:val="pl-PL"/>
        </w:rPr>
        <w:t xml:space="preserve">dstawie załączników 1a, </w:t>
      </w:r>
      <w:r>
        <w:rPr>
          <w:lang w:val="pl-PL"/>
        </w:rPr>
        <w:t xml:space="preserve">do SIWZ musi zawierać wszelkie koszty zapewniające właściwe wykonanie przedmiotu zamówienia. </w:t>
      </w:r>
    </w:p>
    <w:p w:rsidR="009A1424" w:rsidRDefault="00E82FFC">
      <w:pPr>
        <w:ind w:left="1096" w:right="1124"/>
        <w:rPr>
          <w:lang w:val="pl-PL"/>
        </w:rPr>
      </w:pPr>
      <w:r>
        <w:rPr>
          <w:lang w:val="pl-PL"/>
        </w:rPr>
        <w:t xml:space="preserve">Oznacza to, że cena ofertowa musi uwzględniać wszystkie wymagania niniejszej SIWZ oraz obejmować wszystkie koszty związane z realizacją przedmiotu zamówienia, w szczególności w cenie należy uwzględnić wszelkie dodatkowe opłaty rozliczeniowe (handlowe) oraz inne koszty związanie z realizacją przedmiotu zamówienia.  </w:t>
      </w:r>
    </w:p>
    <w:p w:rsidR="009A1424" w:rsidRPr="00D16148" w:rsidRDefault="00E82FFC">
      <w:pPr>
        <w:numPr>
          <w:ilvl w:val="0"/>
          <w:numId w:val="30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Cena oferty obejmuje koszt wykonania całego przedmiotu zamówienia w zakresie określonym w załączniku nr 1 do wzoru umowy. </w:t>
      </w:r>
    </w:p>
    <w:p w:rsidR="009A1424" w:rsidRPr="00CC2F11" w:rsidRDefault="00E82FFC" w:rsidP="00CC2F11">
      <w:pPr>
        <w:numPr>
          <w:ilvl w:val="0"/>
          <w:numId w:val="30"/>
        </w:numPr>
        <w:ind w:left="1099" w:right="1124" w:hanging="360"/>
        <w:rPr>
          <w:lang w:val="pl-PL"/>
        </w:rPr>
      </w:pPr>
      <w:r w:rsidRPr="00CC2F11">
        <w:rPr>
          <w:lang w:val="pl-PL"/>
        </w:rPr>
        <w:t>Ceny jednostkowe podane przez Wykonawcę w formularzu oferty cenowej są stałe prz</w:t>
      </w:r>
      <w:r w:rsidR="00CC2F11" w:rsidRPr="00CC2F11">
        <w:rPr>
          <w:lang w:val="pl-PL"/>
        </w:rPr>
        <w:t xml:space="preserve">ez okres realizacji zamówienia wg średnich cen </w:t>
      </w:r>
      <w:proofErr w:type="spellStart"/>
      <w:r w:rsidR="00CC2F11" w:rsidRPr="00CC2F11">
        <w:rPr>
          <w:lang w:val="pl-PL"/>
        </w:rPr>
        <w:t>sekocenbud</w:t>
      </w:r>
      <w:proofErr w:type="spellEnd"/>
      <w:r w:rsidR="00CC2F11" w:rsidRPr="00CC2F11">
        <w:rPr>
          <w:lang w:val="pl-PL"/>
        </w:rPr>
        <w:t xml:space="preserve"> w dniu wbudowania.</w:t>
      </w:r>
      <w:r w:rsidRPr="00CC2F11">
        <w:rPr>
          <w:lang w:val="pl-PL"/>
        </w:rPr>
        <w:t xml:space="preserve">  </w:t>
      </w:r>
    </w:p>
    <w:p w:rsidR="009A1424" w:rsidRPr="00D16148" w:rsidRDefault="00E82FFC">
      <w:pPr>
        <w:numPr>
          <w:ilvl w:val="0"/>
          <w:numId w:val="30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Podana w ofercie cena musi być wyrażona w PLN (z dokładnością do dwóch miejsc po przecinku).  </w:t>
      </w:r>
    </w:p>
    <w:p w:rsidR="009A1424" w:rsidRPr="00D16148" w:rsidRDefault="00E82FFC">
      <w:pPr>
        <w:numPr>
          <w:ilvl w:val="0"/>
          <w:numId w:val="30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W cenie oferty należy uwzględnić stawkę podatku VAT zgodną z obowiązującymi przepisami na dzień składania ofert.  </w:t>
      </w:r>
    </w:p>
    <w:p w:rsidR="009A1424" w:rsidRPr="00D16148" w:rsidRDefault="00E82FFC">
      <w:pPr>
        <w:numPr>
          <w:ilvl w:val="0"/>
          <w:numId w:val="30"/>
        </w:numPr>
        <w:spacing w:after="147"/>
        <w:ind w:left="1099" w:right="1124" w:hanging="360"/>
        <w:rPr>
          <w:lang w:val="pl-PL"/>
        </w:rPr>
      </w:pPr>
      <w:r>
        <w:rPr>
          <w:lang w:val="pl-PL"/>
        </w:rPr>
        <w:t xml:space="preserve">Wszelkie rozliczenia związane z realizacją zamówienia publicznego, którego dotyczy niniejsza SIWZ dokonywane będą w PLN. </w:t>
      </w:r>
    </w:p>
    <w:p w:rsidR="009A1424" w:rsidRDefault="00E82FFC">
      <w:pPr>
        <w:spacing w:after="85" w:line="252" w:lineRule="auto"/>
        <w:ind w:left="843" w:right="1241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 xml:space="preserve">Rozdział XIII. </w:t>
      </w:r>
    </w:p>
    <w:p w:rsidR="009A1424" w:rsidRDefault="00E82FFC">
      <w:pPr>
        <w:pStyle w:val="Nagwek1"/>
        <w:spacing w:after="157"/>
        <w:ind w:left="843" w:right="1240"/>
        <w:rPr>
          <w:lang w:val="pl-PL"/>
        </w:rPr>
      </w:pPr>
      <w:r>
        <w:rPr>
          <w:lang w:val="pl-PL"/>
        </w:rPr>
        <w:t xml:space="preserve">OPIS KRYTERIÓW,  KTÓRYMI ZAMAWIAJĄCY BĘDZIE SIĘ KIEROWAŁ PRZY WYBORZE OFERTY WRAZ  Z PODANIEM  ZNACZENIA TYCH  KRYTERIÓW I SPOSOBU OCENY OFERT </w:t>
      </w:r>
    </w:p>
    <w:p w:rsidR="009A1424" w:rsidRPr="00D16148" w:rsidRDefault="00E82FFC">
      <w:pPr>
        <w:numPr>
          <w:ilvl w:val="0"/>
          <w:numId w:val="31"/>
        </w:numPr>
        <w:spacing w:after="116"/>
        <w:ind w:left="1075" w:right="1124" w:hanging="336"/>
        <w:rPr>
          <w:lang w:val="pl-PL"/>
        </w:rPr>
      </w:pPr>
      <w:r>
        <w:rPr>
          <w:lang w:val="pl-PL"/>
        </w:rPr>
        <w:t xml:space="preserve">Zamawiający będzie oceniał oferty według następujących kryteriów: </w:t>
      </w:r>
      <w:r>
        <w:rPr>
          <w:b/>
          <w:bCs/>
          <w:lang w:val="pl-PL"/>
        </w:rPr>
        <w:t xml:space="preserve"> </w:t>
      </w:r>
    </w:p>
    <w:p w:rsidR="009A1424" w:rsidRDefault="00E82FFC">
      <w:pPr>
        <w:spacing w:after="4" w:line="259" w:lineRule="auto"/>
        <w:ind w:left="1206" w:right="0" w:firstLine="0"/>
        <w:jc w:val="left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9A1424" w:rsidRDefault="00E82FFC">
      <w:pPr>
        <w:numPr>
          <w:ilvl w:val="1"/>
          <w:numId w:val="31"/>
        </w:numPr>
        <w:spacing w:after="35" w:line="259" w:lineRule="auto"/>
        <w:ind w:right="1118" w:hanging="415"/>
      </w:pPr>
      <w:r>
        <w:rPr>
          <w:b/>
          <w:bCs/>
          <w:lang w:val="pl-PL"/>
        </w:rPr>
        <w:t>Kryterium nr 1</w:t>
      </w:r>
      <w:r>
        <w:rPr>
          <w:lang w:val="pl-PL"/>
        </w:rPr>
        <w:t xml:space="preserve">: </w:t>
      </w:r>
      <w:r>
        <w:rPr>
          <w:b/>
          <w:bCs/>
          <w:lang w:val="pl-PL"/>
        </w:rPr>
        <w:t>Cena</w:t>
      </w:r>
      <w:r>
        <w:rPr>
          <w:lang w:val="pl-PL"/>
        </w:rPr>
        <w:t>:</w:t>
      </w:r>
      <w:r>
        <w:rPr>
          <w:b/>
          <w:bCs/>
          <w:lang w:val="pl-PL"/>
        </w:rPr>
        <w:t xml:space="preserve">   60 % </w:t>
      </w:r>
    </w:p>
    <w:p w:rsidR="009A1424" w:rsidRPr="00D16148" w:rsidRDefault="00E82FFC">
      <w:pPr>
        <w:numPr>
          <w:ilvl w:val="1"/>
          <w:numId w:val="31"/>
        </w:numPr>
        <w:spacing w:after="2" w:line="259" w:lineRule="auto"/>
        <w:ind w:right="1118" w:hanging="415"/>
        <w:rPr>
          <w:lang w:val="pl-PL"/>
        </w:rPr>
      </w:pPr>
      <w:r>
        <w:rPr>
          <w:b/>
          <w:bCs/>
          <w:lang w:val="pl-PL"/>
        </w:rPr>
        <w:t xml:space="preserve">Kryterium nr 2: Stawka roboczogodziny kosztorysowej: </w:t>
      </w:r>
      <w:r>
        <w:rPr>
          <w:rFonts w:ascii="Tahoma" w:eastAsia="Tahoma" w:hAnsi="Tahoma" w:cs="Tahoma"/>
          <w:b/>
          <w:bCs/>
          <w:lang w:val="pl-PL"/>
        </w:rPr>
        <w:t>R-</w:t>
      </w:r>
      <w:proofErr w:type="spellStart"/>
      <w:r>
        <w:rPr>
          <w:rFonts w:ascii="Tahoma" w:eastAsia="Tahoma" w:hAnsi="Tahoma" w:cs="Tahoma"/>
          <w:b/>
          <w:bCs/>
          <w:lang w:val="pl-PL"/>
        </w:rPr>
        <w:t>g</w:t>
      </w:r>
      <w:r>
        <w:rPr>
          <w:sz w:val="18"/>
          <w:szCs w:val="18"/>
          <w:vertAlign w:val="subscript"/>
          <w:lang w:val="pl-PL"/>
        </w:rPr>
        <w:t>z</w:t>
      </w:r>
      <w:proofErr w:type="spellEnd"/>
      <w:r>
        <w:rPr>
          <w:sz w:val="18"/>
          <w:szCs w:val="18"/>
          <w:vertAlign w:val="subscript"/>
          <w:lang w:val="pl-PL"/>
        </w:rPr>
        <w:t xml:space="preserve"> narzutami</w:t>
      </w:r>
      <w:r>
        <w:rPr>
          <w:rFonts w:ascii="Tahoma" w:eastAsia="Tahoma" w:hAnsi="Tahoma" w:cs="Tahoma"/>
          <w:b/>
          <w:bCs/>
          <w:vertAlign w:val="subscript"/>
          <w:lang w:val="pl-PL"/>
        </w:rPr>
        <w:t xml:space="preserve"> </w:t>
      </w:r>
      <w:r>
        <w:rPr>
          <w:rFonts w:ascii="Tahoma" w:eastAsia="Tahoma" w:hAnsi="Tahoma" w:cs="Tahoma"/>
          <w:lang w:val="pl-PL"/>
        </w:rPr>
        <w:t>(</w:t>
      </w:r>
      <w:proofErr w:type="spellStart"/>
      <w:r>
        <w:rPr>
          <w:rFonts w:ascii="Tahoma" w:eastAsia="Tahoma" w:hAnsi="Tahoma" w:cs="Tahoma"/>
          <w:lang w:val="pl-PL"/>
        </w:rPr>
        <w:t>R+Kp</w:t>
      </w:r>
      <w:proofErr w:type="spellEnd"/>
      <w:r>
        <w:rPr>
          <w:rFonts w:ascii="Tahoma" w:eastAsia="Tahoma" w:hAnsi="Tahoma" w:cs="Tahoma"/>
          <w:lang w:val="pl-PL"/>
        </w:rPr>
        <w:t>.+Zysk)</w:t>
      </w:r>
      <w:r>
        <w:rPr>
          <w:lang w:val="pl-PL"/>
        </w:rPr>
        <w:t xml:space="preserve">: </w:t>
      </w:r>
      <w:r>
        <w:rPr>
          <w:b/>
          <w:bCs/>
          <w:lang w:val="pl-PL"/>
        </w:rPr>
        <w:t xml:space="preserve">35%  </w:t>
      </w:r>
    </w:p>
    <w:p w:rsidR="009A1424" w:rsidRDefault="00E82FFC">
      <w:pPr>
        <w:numPr>
          <w:ilvl w:val="1"/>
          <w:numId w:val="31"/>
        </w:numPr>
        <w:spacing w:after="4" w:line="259" w:lineRule="auto"/>
        <w:ind w:right="1118" w:hanging="415"/>
      </w:pPr>
      <w:r>
        <w:rPr>
          <w:b/>
          <w:bCs/>
          <w:lang w:val="pl-PL"/>
        </w:rPr>
        <w:t>Kryterium nr 3</w:t>
      </w:r>
      <w:r>
        <w:rPr>
          <w:lang w:val="pl-PL"/>
        </w:rPr>
        <w:t xml:space="preserve">: </w:t>
      </w:r>
      <w:r>
        <w:rPr>
          <w:b/>
          <w:bCs/>
          <w:lang w:val="pl-PL"/>
        </w:rPr>
        <w:t xml:space="preserve">Termin płatności:  5 % </w:t>
      </w:r>
    </w:p>
    <w:p w:rsidR="009A1424" w:rsidRDefault="00E82FFC">
      <w:pPr>
        <w:ind w:left="749" w:right="1555"/>
        <w:rPr>
          <w:lang w:val="pl-PL"/>
        </w:rPr>
      </w:pPr>
      <w:r>
        <w:rPr>
          <w:b/>
          <w:bCs/>
          <w:sz w:val="6"/>
          <w:szCs w:val="6"/>
          <w:lang w:val="pl-PL"/>
        </w:rPr>
        <w:t xml:space="preserve">  </w:t>
      </w:r>
      <w:r>
        <w:rPr>
          <w:lang w:val="pl-PL"/>
        </w:rPr>
        <w:t xml:space="preserve">2. Przyjmuje się, że 1 % = 1 pkt i tak zostanie przeliczona liczba punków w każdym kryterium.      </w:t>
      </w:r>
    </w:p>
    <w:p w:rsidR="009A1424" w:rsidRDefault="00E82FFC">
      <w:pPr>
        <w:spacing w:after="4" w:line="259" w:lineRule="auto"/>
        <w:ind w:left="749" w:right="1559"/>
        <w:rPr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  <w:r>
        <w:rPr>
          <w:lang w:val="pl-PL"/>
        </w:rPr>
        <w:t xml:space="preserve">3. </w:t>
      </w:r>
      <w:r>
        <w:rPr>
          <w:b/>
          <w:bCs/>
          <w:lang w:val="pl-PL"/>
        </w:rPr>
        <w:t>Zasada oceny ofert wg ustalonych kryteriów oraz opis sposobu obliczania punktacji</w:t>
      </w:r>
      <w:r>
        <w:rPr>
          <w:lang w:val="pl-PL"/>
        </w:rPr>
        <w:t xml:space="preserve">: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158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32"/>
        </w:numPr>
        <w:spacing w:after="3"/>
        <w:ind w:right="1074" w:hanging="184"/>
        <w:jc w:val="left"/>
        <w:rPr>
          <w:lang w:val="pl-PL"/>
        </w:rPr>
      </w:pPr>
      <w:r>
        <w:rPr>
          <w:lang w:val="pl-PL"/>
        </w:rPr>
        <w:t>1.</w:t>
      </w:r>
      <w:r>
        <w:rPr>
          <w:u w:val="single"/>
          <w:lang w:val="pl-PL"/>
        </w:rPr>
        <w:t>Kryterium nr 1</w:t>
      </w:r>
      <w:r>
        <w:rPr>
          <w:lang w:val="pl-PL"/>
        </w:rPr>
        <w:t xml:space="preserve">: </w:t>
      </w:r>
      <w:r>
        <w:rPr>
          <w:b/>
          <w:bCs/>
          <w:lang w:val="pl-PL"/>
        </w:rPr>
        <w:t xml:space="preserve"> CENA –  </w:t>
      </w:r>
      <w:r>
        <w:rPr>
          <w:u w:val="single"/>
          <w:lang w:val="pl-PL"/>
        </w:rPr>
        <w:t xml:space="preserve">max. ilość punktów za to kryterium wynosi </w:t>
      </w:r>
      <w:r>
        <w:rPr>
          <w:b/>
          <w:bCs/>
          <w:u w:val="single"/>
          <w:lang w:val="pl-PL"/>
        </w:rPr>
        <w:t>60,00 pkt</w:t>
      </w:r>
      <w:r>
        <w:rPr>
          <w:b/>
          <w:bCs/>
          <w:lang w:val="pl-PL"/>
        </w:rPr>
        <w:t xml:space="preserve"> </w:t>
      </w:r>
    </w:p>
    <w:p w:rsidR="009A1424" w:rsidRDefault="00E82FFC">
      <w:pPr>
        <w:spacing w:after="195" w:line="259" w:lineRule="auto"/>
        <w:ind w:left="754" w:right="0" w:firstLine="0"/>
        <w:jc w:val="left"/>
        <w:rPr>
          <w:b/>
          <w:bCs/>
          <w:sz w:val="6"/>
          <w:szCs w:val="6"/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</w:p>
    <w:p w:rsidR="009A1424" w:rsidRDefault="00E82FFC">
      <w:pPr>
        <w:ind w:left="725" w:right="1124" w:firstLine="4"/>
        <w:jc w:val="left"/>
        <w:rPr>
          <w:lang w:val="pl-PL"/>
        </w:rPr>
      </w:pPr>
      <w:r>
        <w:rPr>
          <w:sz w:val="10"/>
          <w:szCs w:val="10"/>
          <w:lang w:val="pl-PL"/>
        </w:rPr>
        <w:t xml:space="preserve">           </w:t>
      </w:r>
      <w:r>
        <w:rPr>
          <w:lang w:val="pl-PL"/>
        </w:rPr>
        <w:t xml:space="preserve">Kryterium „Cena” będzie rozpatrywane na podstawie ceny ofertowej (z pod. VAT) za       wykonanie przedmiotu zamówienia, wpisanej przez Wykonawcę w pkt 1 „Formularza       ofertowego” </w:t>
      </w:r>
    </w:p>
    <w:p w:rsidR="009A1424" w:rsidRDefault="00E82FFC">
      <w:pPr>
        <w:ind w:left="749" w:right="4714"/>
        <w:rPr>
          <w:lang w:val="pl-PL"/>
        </w:rPr>
      </w:pPr>
      <w:r>
        <w:rPr>
          <w:sz w:val="6"/>
          <w:szCs w:val="6"/>
          <w:lang w:val="pl-PL"/>
        </w:rPr>
        <w:t xml:space="preserve"> </w:t>
      </w:r>
      <w:r>
        <w:rPr>
          <w:lang w:val="pl-PL"/>
        </w:rPr>
        <w:t xml:space="preserve">     Ilość punków zostanie wyliczona wg następującego wzoru: </w:t>
      </w:r>
    </w:p>
    <w:p w:rsidR="009A1424" w:rsidRDefault="00E82FFC">
      <w:pPr>
        <w:spacing w:after="167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0" w:line="259" w:lineRule="auto"/>
        <w:ind w:left="0" w:firstLine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</w:t>
      </w:r>
      <w:r>
        <w:rPr>
          <w:b/>
          <w:bCs/>
          <w:u w:val="single"/>
          <w:lang w:val="pl-PL"/>
        </w:rPr>
        <w:t xml:space="preserve">  Najniższa cena (z pod. VAT) spośród złożonych ofert</w:t>
      </w:r>
      <w:r>
        <w:rPr>
          <w:u w:val="single"/>
          <w:lang w:val="pl-PL"/>
        </w:rPr>
        <w:t xml:space="preserve">  </w:t>
      </w:r>
      <w:r>
        <w:rPr>
          <w:lang w:val="pl-PL"/>
        </w:rPr>
        <w:t xml:space="preserve">  </w:t>
      </w:r>
      <w:r>
        <w:rPr>
          <w:b/>
          <w:bCs/>
          <w:lang w:val="pl-PL"/>
        </w:rPr>
        <w:t xml:space="preserve">x waga kryterium </w:t>
      </w:r>
    </w:p>
    <w:p w:rsidR="009A1424" w:rsidRDefault="00E82FFC">
      <w:pPr>
        <w:spacing w:after="4" w:line="259" w:lineRule="auto"/>
        <w:ind w:left="749" w:right="1118"/>
        <w:rPr>
          <w:b/>
          <w:bCs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</w:t>
      </w:r>
      <w:r>
        <w:rPr>
          <w:b/>
          <w:bCs/>
          <w:lang w:val="pl-PL"/>
        </w:rPr>
        <w:t xml:space="preserve">Cena (z pod. VAT) oferty badanej 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9A1424" w:rsidRDefault="00E82FFC">
      <w:pPr>
        <w:spacing w:after="27" w:line="259" w:lineRule="auto"/>
        <w:ind w:left="749" w:right="1118"/>
        <w:rPr>
          <w:lang w:val="pl-PL"/>
        </w:rPr>
      </w:pPr>
      <w:r>
        <w:rPr>
          <w:lang w:val="pl-PL"/>
        </w:rPr>
        <w:t>3.2.</w:t>
      </w:r>
      <w:r>
        <w:rPr>
          <w:u w:val="single"/>
          <w:lang w:val="pl-PL"/>
        </w:rPr>
        <w:t xml:space="preserve"> Kryterium nr 2: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STAWKA ROBOCZOGODZINY KOSZTORYSOWEJ</w:t>
      </w:r>
      <w:r>
        <w:rPr>
          <w:lang w:val="pl-PL"/>
        </w:rPr>
        <w:t>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R-</w:t>
      </w:r>
      <w:proofErr w:type="spellStart"/>
      <w:r>
        <w:rPr>
          <w:sz w:val="18"/>
          <w:szCs w:val="18"/>
          <w:lang w:val="pl-PL"/>
        </w:rPr>
        <w:t>g</w:t>
      </w:r>
      <w:r>
        <w:rPr>
          <w:sz w:val="18"/>
          <w:szCs w:val="18"/>
          <w:vertAlign w:val="subscript"/>
          <w:lang w:val="pl-PL"/>
        </w:rPr>
        <w:t>z</w:t>
      </w:r>
      <w:proofErr w:type="spellEnd"/>
      <w:r>
        <w:rPr>
          <w:sz w:val="18"/>
          <w:szCs w:val="18"/>
          <w:vertAlign w:val="subscript"/>
          <w:lang w:val="pl-PL"/>
        </w:rPr>
        <w:t xml:space="preserve"> narzutami </w:t>
      </w:r>
      <w:r>
        <w:rPr>
          <w:lang w:val="pl-PL"/>
        </w:rPr>
        <w:t>(</w:t>
      </w:r>
      <w:proofErr w:type="spellStart"/>
      <w:r>
        <w:rPr>
          <w:lang w:val="pl-PL"/>
        </w:rPr>
        <w:t>R+Kp+Zysk</w:t>
      </w:r>
      <w:proofErr w:type="spellEnd"/>
      <w:r>
        <w:rPr>
          <w:lang w:val="pl-PL"/>
        </w:rPr>
        <w:t>)</w:t>
      </w:r>
      <w:r>
        <w:rPr>
          <w:rFonts w:ascii="Times New Roman" w:eastAsia="Times New Roman" w:hAnsi="Times New Roman" w:cs="Times New Roman"/>
          <w:color w:val="C00000"/>
          <w:sz w:val="20"/>
          <w:szCs w:val="20"/>
          <w:lang w:val="pl-PL"/>
        </w:rPr>
        <w:t xml:space="preserve"> </w:t>
      </w:r>
      <w:r>
        <w:rPr>
          <w:lang w:val="pl-PL"/>
        </w:rPr>
        <w:t xml:space="preserve"> </w:t>
      </w:r>
    </w:p>
    <w:p w:rsidR="009A1424" w:rsidRDefault="00E82FFC">
      <w:pPr>
        <w:spacing w:after="3"/>
        <w:ind w:left="933" w:right="1074"/>
        <w:jc w:val="left"/>
        <w:rPr>
          <w:b/>
          <w:bCs/>
          <w:lang w:val="pl-PL"/>
        </w:rPr>
      </w:pPr>
      <w:r>
        <w:rPr>
          <w:lang w:val="pl-PL"/>
        </w:rPr>
        <w:t xml:space="preserve">                           – </w:t>
      </w:r>
      <w:r>
        <w:rPr>
          <w:u w:val="single"/>
          <w:lang w:val="pl-PL"/>
        </w:rPr>
        <w:t xml:space="preserve">max ilość punktów za to kryterium wynosi </w:t>
      </w:r>
      <w:r>
        <w:rPr>
          <w:b/>
          <w:bCs/>
          <w:u w:val="single"/>
          <w:lang w:val="pl-PL"/>
        </w:rPr>
        <w:t>35,00 pkt</w:t>
      </w:r>
      <w:r>
        <w:rPr>
          <w:b/>
          <w:bCs/>
          <w:lang w:val="pl-PL"/>
        </w:rPr>
        <w:t xml:space="preserve"> </w:t>
      </w:r>
    </w:p>
    <w:p w:rsidR="009A1424" w:rsidRDefault="00E82FFC">
      <w:pPr>
        <w:spacing w:after="192" w:line="259" w:lineRule="auto"/>
        <w:ind w:left="923" w:right="0" w:firstLine="0"/>
        <w:jc w:val="left"/>
        <w:rPr>
          <w:b/>
          <w:bCs/>
          <w:sz w:val="6"/>
          <w:szCs w:val="6"/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</w:p>
    <w:p w:rsidR="009A1424" w:rsidRDefault="00E82FFC">
      <w:pPr>
        <w:ind w:left="1093" w:right="1124"/>
        <w:rPr>
          <w:lang w:val="pl-PL"/>
        </w:rPr>
      </w:pPr>
      <w:r>
        <w:rPr>
          <w:lang w:val="pl-PL"/>
        </w:rPr>
        <w:t xml:space="preserve">Kryterium „Stawka roboczogodziny kosztorysowej” będzie rozpatrywane na podstawie  </w:t>
      </w:r>
    </w:p>
    <w:p w:rsidR="009A1424" w:rsidRDefault="00E82FFC">
      <w:pPr>
        <w:ind w:left="1093" w:right="1124"/>
        <w:rPr>
          <w:lang w:val="pl-PL"/>
        </w:rPr>
      </w:pPr>
      <w:r>
        <w:rPr>
          <w:b/>
          <w:bCs/>
          <w:lang w:val="pl-PL"/>
        </w:rPr>
        <w:t xml:space="preserve">R- </w:t>
      </w:r>
      <w:r>
        <w:rPr>
          <w:b/>
          <w:bCs/>
          <w:sz w:val="18"/>
          <w:szCs w:val="18"/>
          <w:lang w:val="pl-PL"/>
        </w:rPr>
        <w:t xml:space="preserve">g </w:t>
      </w:r>
      <w:r>
        <w:rPr>
          <w:b/>
          <w:bCs/>
          <w:sz w:val="18"/>
          <w:szCs w:val="18"/>
          <w:vertAlign w:val="subscript"/>
          <w:lang w:val="pl-PL"/>
        </w:rPr>
        <w:t>z narzutami</w:t>
      </w:r>
      <w:r>
        <w:rPr>
          <w:sz w:val="18"/>
          <w:szCs w:val="18"/>
          <w:vertAlign w:val="subscript"/>
          <w:lang w:val="pl-PL"/>
        </w:rPr>
        <w:t xml:space="preserve"> </w:t>
      </w:r>
      <w:r>
        <w:rPr>
          <w:lang w:val="pl-PL"/>
        </w:rPr>
        <w:t xml:space="preserve">(R+ </w:t>
      </w:r>
      <w:proofErr w:type="spellStart"/>
      <w:r>
        <w:rPr>
          <w:lang w:val="pl-PL"/>
        </w:rPr>
        <w:t>Kp</w:t>
      </w:r>
      <w:proofErr w:type="spellEnd"/>
      <w:r>
        <w:rPr>
          <w:lang w:val="pl-PL"/>
        </w:rPr>
        <w:t xml:space="preserve">.+ Zysk) wpisanej przez Wykonawcę w pkt 2 „Formularza ofertowego” </w:t>
      </w:r>
    </w:p>
    <w:p w:rsidR="009A1424" w:rsidRDefault="00E82FFC">
      <w:pPr>
        <w:spacing w:after="0" w:line="259" w:lineRule="auto"/>
        <w:ind w:left="879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spacing w:after="185" w:line="259" w:lineRule="auto"/>
        <w:ind w:left="725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ind w:left="749" w:right="1124"/>
        <w:rPr>
          <w:lang w:val="pl-PL"/>
        </w:rPr>
      </w:pPr>
      <w:r>
        <w:rPr>
          <w:i/>
          <w:iCs/>
          <w:lang w:val="pl-PL"/>
        </w:rPr>
        <w:t xml:space="preserve">      </w:t>
      </w:r>
      <w:r>
        <w:rPr>
          <w:lang w:val="pl-PL"/>
        </w:rPr>
        <w:t xml:space="preserve">Ilość punków zostanie wyliczona wg następującego wzoru </w:t>
      </w:r>
    </w:p>
    <w:p w:rsidR="009A1424" w:rsidRDefault="00E82FFC">
      <w:pPr>
        <w:spacing w:after="2" w:line="259" w:lineRule="auto"/>
        <w:ind w:left="1103" w:right="0" w:firstLine="0"/>
        <w:jc w:val="left"/>
        <w:rPr>
          <w:b/>
          <w:bCs/>
          <w:sz w:val="6"/>
          <w:szCs w:val="6"/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</w:p>
    <w:p w:rsidR="009A1424" w:rsidRDefault="00E82FFC">
      <w:pPr>
        <w:spacing w:after="182" w:line="259" w:lineRule="auto"/>
        <w:ind w:left="725" w:right="0" w:firstLine="0"/>
        <w:jc w:val="left"/>
        <w:rPr>
          <w:b/>
          <w:bCs/>
          <w:sz w:val="6"/>
          <w:szCs w:val="6"/>
          <w:lang w:val="pl-PL"/>
        </w:rPr>
      </w:pPr>
      <w:r>
        <w:rPr>
          <w:b/>
          <w:bCs/>
          <w:sz w:val="6"/>
          <w:szCs w:val="6"/>
          <w:lang w:val="pl-PL"/>
        </w:rPr>
        <w:t xml:space="preserve"> </w:t>
      </w:r>
    </w:p>
    <w:p w:rsidR="009A1424" w:rsidRDefault="00E82FFC">
      <w:pPr>
        <w:spacing w:after="0" w:line="259" w:lineRule="auto"/>
        <w:ind w:left="0" w:right="409" w:firstLine="0"/>
        <w:jc w:val="center"/>
        <w:rPr>
          <w:sz w:val="18"/>
          <w:szCs w:val="18"/>
          <w:lang w:val="pl-PL"/>
        </w:rPr>
      </w:pPr>
      <w:r>
        <w:rPr>
          <w:lang w:val="pl-PL"/>
        </w:rPr>
        <w:t xml:space="preserve">     </w:t>
      </w:r>
      <w:r>
        <w:rPr>
          <w:u w:val="single"/>
          <w:lang w:val="pl-PL"/>
        </w:rPr>
        <w:t>Najniższa stawka roboczogodziny kosztorysowej spośród złożonych ofert</w:t>
      </w:r>
      <w:r>
        <w:rPr>
          <w:lang w:val="pl-PL"/>
        </w:rPr>
        <w:t xml:space="preserve"> x waga kryterium</w:t>
      </w:r>
      <w:r>
        <w:rPr>
          <w:sz w:val="18"/>
          <w:szCs w:val="18"/>
          <w:lang w:val="pl-PL"/>
        </w:rPr>
        <w:t xml:space="preserve"> </w:t>
      </w:r>
    </w:p>
    <w:p w:rsidR="009A1424" w:rsidRDefault="00E82FFC">
      <w:pPr>
        <w:ind w:left="749" w:right="1124"/>
        <w:rPr>
          <w:lang w:val="pl-PL"/>
        </w:rPr>
      </w:pPr>
      <w:r>
        <w:rPr>
          <w:lang w:val="pl-PL"/>
        </w:rPr>
        <w:t xml:space="preserve">                            Stawka roboczogodziny kosztorysowej badanej oferty 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lang w:val="pl-PL"/>
        </w:rPr>
      </w:pPr>
      <w:r>
        <w:rPr>
          <w:lang w:val="pl-PL"/>
        </w:rPr>
        <w:t xml:space="preserve"> </w:t>
      </w:r>
    </w:p>
    <w:p w:rsidR="009A1424" w:rsidRDefault="00E82FFC">
      <w:pPr>
        <w:spacing w:after="136" w:line="259" w:lineRule="auto"/>
        <w:ind w:left="725" w:right="0" w:firstLine="0"/>
        <w:jc w:val="left"/>
        <w:rPr>
          <w:color w:val="C00000"/>
          <w:sz w:val="10"/>
          <w:szCs w:val="10"/>
          <w:lang w:val="pl-PL"/>
        </w:rPr>
      </w:pPr>
      <w:r>
        <w:rPr>
          <w:color w:val="C00000"/>
          <w:sz w:val="10"/>
          <w:szCs w:val="10"/>
          <w:lang w:val="pl-PL"/>
        </w:rPr>
        <w:t xml:space="preserve"> </w:t>
      </w:r>
    </w:p>
    <w:p w:rsidR="009A1424" w:rsidRDefault="00E82FFC">
      <w:pPr>
        <w:ind w:left="1083" w:right="1124" w:hanging="358"/>
        <w:jc w:val="left"/>
        <w:rPr>
          <w:lang w:val="pl-PL"/>
        </w:rPr>
      </w:pPr>
      <w:r>
        <w:rPr>
          <w:lang w:val="pl-PL"/>
        </w:rPr>
        <w:t>3.3.</w:t>
      </w:r>
      <w:r>
        <w:rPr>
          <w:u w:val="single"/>
          <w:lang w:val="pl-PL"/>
        </w:rPr>
        <w:t>Kryterium nr 3:</w:t>
      </w:r>
      <w:r>
        <w:rPr>
          <w:b/>
          <w:bCs/>
          <w:color w:val="C00000"/>
          <w:lang w:val="pl-PL"/>
        </w:rPr>
        <w:t xml:space="preserve">  </w:t>
      </w:r>
      <w:r>
        <w:rPr>
          <w:b/>
          <w:bCs/>
          <w:lang w:val="pl-PL"/>
        </w:rPr>
        <w:t xml:space="preserve">TERMIN PŁATNOŚCI  – </w:t>
      </w:r>
      <w:r>
        <w:rPr>
          <w:lang w:val="pl-PL"/>
        </w:rPr>
        <w:t xml:space="preserve"> </w:t>
      </w:r>
      <w:r>
        <w:rPr>
          <w:u w:val="single"/>
          <w:lang w:val="pl-PL"/>
        </w:rPr>
        <w:t xml:space="preserve">max. ilość punktów za to kryterium wynosi </w:t>
      </w:r>
      <w:r>
        <w:rPr>
          <w:b/>
          <w:bCs/>
          <w:u w:val="single"/>
          <w:lang w:val="pl-PL"/>
        </w:rPr>
        <w:t>5,00 pkt</w:t>
      </w:r>
      <w:r>
        <w:rPr>
          <w:lang w:val="pl-PL"/>
        </w:rPr>
        <w:t xml:space="preserve">  Kryterium „Termin płatności” będzie rozpatrywane na podstawie terminu płatności wpisanego  przez Wykonawcę w pkt 3 „Formularza ofertowego” </w:t>
      </w:r>
    </w:p>
    <w:p w:rsidR="009A1424" w:rsidRDefault="00E82FFC">
      <w:pPr>
        <w:spacing w:after="183" w:line="259" w:lineRule="auto"/>
        <w:ind w:left="879" w:right="0" w:firstLine="0"/>
        <w:jc w:val="left"/>
        <w:rPr>
          <w:sz w:val="6"/>
          <w:szCs w:val="6"/>
          <w:lang w:val="pl-PL"/>
        </w:rPr>
      </w:pPr>
      <w:r>
        <w:rPr>
          <w:sz w:val="6"/>
          <w:szCs w:val="6"/>
          <w:lang w:val="pl-PL"/>
        </w:rPr>
        <w:t xml:space="preserve"> </w:t>
      </w:r>
    </w:p>
    <w:p w:rsidR="009A1424" w:rsidRDefault="00E82FFC">
      <w:pPr>
        <w:ind w:left="749" w:right="1124"/>
        <w:rPr>
          <w:lang w:val="pl-PL"/>
        </w:rPr>
      </w:pPr>
      <w:r>
        <w:rPr>
          <w:lang w:val="pl-PL"/>
        </w:rPr>
        <w:t xml:space="preserve">     Ilość punków zostanie wyliczona wg następującego wzoru: </w:t>
      </w:r>
    </w:p>
    <w:p w:rsidR="009A1424" w:rsidRDefault="00E82FFC">
      <w:pPr>
        <w:spacing w:after="0" w:line="259" w:lineRule="auto"/>
        <w:ind w:left="780" w:right="0" w:firstLine="0"/>
        <w:jc w:val="left"/>
        <w:rPr>
          <w:b/>
          <w:bCs/>
          <w:sz w:val="6"/>
          <w:szCs w:val="6"/>
          <w:lang w:val="pl-PL"/>
        </w:rPr>
      </w:pPr>
      <w:r>
        <w:rPr>
          <w:lang w:val="pl-PL"/>
        </w:rPr>
        <w:t xml:space="preserve">     </w:t>
      </w:r>
      <w:r>
        <w:rPr>
          <w:b/>
          <w:bCs/>
          <w:sz w:val="6"/>
          <w:szCs w:val="6"/>
          <w:lang w:val="pl-PL"/>
        </w:rPr>
        <w:t xml:space="preserve"> </w:t>
      </w:r>
    </w:p>
    <w:p w:rsidR="009A1424" w:rsidRDefault="00E82FFC">
      <w:pPr>
        <w:ind w:left="749" w:right="1689"/>
        <w:rPr>
          <w:lang w:val="pl-PL"/>
        </w:rPr>
      </w:pPr>
      <w:r>
        <w:rPr>
          <w:b/>
          <w:bCs/>
          <w:lang w:val="pl-PL"/>
        </w:rPr>
        <w:t xml:space="preserve">                </w:t>
      </w:r>
      <w:r>
        <w:rPr>
          <w:b/>
          <w:bCs/>
          <w:u w:val="single"/>
          <w:lang w:val="pl-PL"/>
        </w:rPr>
        <w:t xml:space="preserve">                 </w:t>
      </w:r>
      <w:r>
        <w:rPr>
          <w:u w:val="single"/>
          <w:lang w:val="pl-PL"/>
        </w:rPr>
        <w:t xml:space="preserve">Termin płatności oferty badanej              </w:t>
      </w:r>
      <w:r>
        <w:rPr>
          <w:lang w:val="pl-PL"/>
        </w:rPr>
        <w:t xml:space="preserve">     x  waga kryterium</w:t>
      </w:r>
      <w:r>
        <w:rPr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                Najdłuższy termin płatności spośród wszystkich ofert </w:t>
      </w:r>
    </w:p>
    <w:p w:rsidR="009A1424" w:rsidRDefault="00E82FFC">
      <w:pPr>
        <w:spacing w:after="160" w:line="259" w:lineRule="auto"/>
        <w:ind w:left="725" w:right="0" w:firstLine="0"/>
        <w:jc w:val="left"/>
        <w:rPr>
          <w:color w:val="C00000"/>
          <w:sz w:val="10"/>
          <w:szCs w:val="10"/>
          <w:lang w:val="pl-PL"/>
        </w:rPr>
      </w:pPr>
      <w:r>
        <w:rPr>
          <w:color w:val="C00000"/>
          <w:sz w:val="10"/>
          <w:szCs w:val="10"/>
          <w:lang w:val="pl-PL"/>
        </w:rPr>
        <w:t xml:space="preserve"> </w:t>
      </w:r>
    </w:p>
    <w:p w:rsidR="009A1424" w:rsidRDefault="00E82FFC">
      <w:pPr>
        <w:spacing w:after="78" w:line="259" w:lineRule="auto"/>
        <w:ind w:left="877" w:right="0"/>
        <w:jc w:val="left"/>
        <w:rPr>
          <w:b/>
          <w:bCs/>
          <w:lang w:val="pl-PL"/>
        </w:rPr>
      </w:pPr>
      <w:r>
        <w:rPr>
          <w:b/>
          <w:bCs/>
          <w:u w:val="single"/>
          <w:lang w:val="pl-PL"/>
        </w:rPr>
        <w:t>Uwaga !</w:t>
      </w:r>
      <w:r>
        <w:rPr>
          <w:b/>
          <w:bCs/>
          <w:lang w:val="pl-PL"/>
        </w:rPr>
        <w:t xml:space="preserve"> </w:t>
      </w:r>
    </w:p>
    <w:p w:rsidR="009A1424" w:rsidRDefault="00E82FFC">
      <w:pPr>
        <w:ind w:left="877" w:right="1124"/>
        <w:rPr>
          <w:lang w:val="pl-PL"/>
        </w:rPr>
      </w:pPr>
      <w:r>
        <w:rPr>
          <w:lang w:val="pl-PL"/>
        </w:rPr>
        <w:t xml:space="preserve">Termin płatności winien być podany liczbowo w dniach.  </w:t>
      </w:r>
    </w:p>
    <w:p w:rsidR="009A1424" w:rsidRDefault="00E82FFC">
      <w:pPr>
        <w:ind w:left="877" w:right="1124"/>
        <w:rPr>
          <w:lang w:val="pl-PL"/>
        </w:rPr>
      </w:pPr>
      <w:r>
        <w:rPr>
          <w:b/>
          <w:bCs/>
          <w:lang w:val="pl-PL"/>
        </w:rPr>
        <w:t>Minimalny</w:t>
      </w:r>
      <w:r>
        <w:rPr>
          <w:lang w:val="pl-PL"/>
        </w:rPr>
        <w:t xml:space="preserve"> termin płatności 7 dni kalendarzowych , </w:t>
      </w:r>
      <w:r>
        <w:rPr>
          <w:b/>
          <w:bCs/>
          <w:lang w:val="pl-PL"/>
        </w:rPr>
        <w:t>maksymalny</w:t>
      </w:r>
      <w:r>
        <w:rPr>
          <w:lang w:val="pl-PL"/>
        </w:rPr>
        <w:t xml:space="preserve"> termin płatności 30 dni kalendarzowych. </w:t>
      </w:r>
    </w:p>
    <w:p w:rsidR="009A1424" w:rsidRDefault="00E82FFC">
      <w:pPr>
        <w:ind w:left="877" w:right="1124"/>
        <w:rPr>
          <w:lang w:val="pl-PL"/>
        </w:rPr>
      </w:pPr>
      <w:r>
        <w:rPr>
          <w:lang w:val="pl-PL"/>
        </w:rPr>
        <w:t xml:space="preserve">W przypadku zaoferowania przez Wykonawcę terminu płatności dłuższego niż 30 dni Zamawiający przyjmie, że Wykonawca ten zaoferował 30 dniowy termin płatności i do oceny oferty w zakresie tego kryterium – do ww. wzoru podstawi 30 dniowy termin płatności, a w umowie przyjmie również 30 dniowy termin płatności.  </w:t>
      </w:r>
    </w:p>
    <w:p w:rsidR="009A1424" w:rsidRDefault="00E82FFC" w:rsidP="00CC2F11">
      <w:pPr>
        <w:spacing w:line="331" w:lineRule="auto"/>
        <w:ind w:left="877" w:right="1124"/>
        <w:jc w:val="center"/>
        <w:rPr>
          <w:b/>
          <w:bCs/>
          <w:sz w:val="24"/>
          <w:szCs w:val="24"/>
          <w:lang w:val="pl-PL"/>
        </w:rPr>
      </w:pPr>
      <w:r>
        <w:rPr>
          <w:lang w:val="pl-PL"/>
        </w:rPr>
        <w:lastRenderedPageBreak/>
        <w:t>Jeżeli Wykonawca wskaże w formularzu oferty termin płatności krótszy niż 7 dni lub nie poda żadnego terminu, Zamawiający odrzuci ofertę na podstawie art. 89 ust. 1 pkt 2) ustawy –PZP</w:t>
      </w:r>
      <w:r>
        <w:rPr>
          <w:sz w:val="6"/>
          <w:szCs w:val="6"/>
          <w:lang w:val="pl-PL"/>
        </w:rPr>
        <w:t xml:space="preserve"> </w:t>
      </w:r>
      <w:r>
        <w:rPr>
          <w:b/>
          <w:bCs/>
          <w:sz w:val="24"/>
          <w:szCs w:val="24"/>
          <w:u w:val="single"/>
          <w:lang w:val="pl-PL"/>
        </w:rPr>
        <w:t>Rozdział XIV.</w:t>
      </w:r>
    </w:p>
    <w:p w:rsidR="009A1424" w:rsidRDefault="00E82FFC">
      <w:pPr>
        <w:pStyle w:val="Nagwek1"/>
        <w:spacing w:after="35"/>
        <w:ind w:left="1001" w:right="1241" w:hanging="168"/>
        <w:rPr>
          <w:lang w:val="pl-PL"/>
        </w:rPr>
      </w:pPr>
      <w:r>
        <w:rPr>
          <w:lang w:val="pl-PL"/>
        </w:rPr>
        <w:t xml:space="preserve">INFORMACJE O FORMALNOŚCIACH, JAKIE POWINNY ZOSTAĆ DOPEŁNIONE PO  WYBORZE OFERTY W CELU ZAWARCIA UMOWY  W SPRAWIE ZAMÓWIENIA PUBLICZNEGO </w:t>
      </w:r>
    </w:p>
    <w:p w:rsidR="009A1424" w:rsidRPr="00D16148" w:rsidRDefault="00E82FFC">
      <w:pPr>
        <w:numPr>
          <w:ilvl w:val="0"/>
          <w:numId w:val="33"/>
        </w:numPr>
        <w:spacing w:after="4" w:line="259" w:lineRule="auto"/>
        <w:ind w:right="1118" w:hanging="358"/>
        <w:rPr>
          <w:lang w:val="pl-PL"/>
        </w:rPr>
      </w:pPr>
      <w:r>
        <w:rPr>
          <w:b/>
          <w:bCs/>
          <w:lang w:val="pl-PL"/>
        </w:rPr>
        <w:t>Informacje o formalnościach, jakie powinny zostać dopełnione po wyborze oferty w celu zawarcia umowy w sprawie zamówienia publicznego</w:t>
      </w:r>
      <w:r>
        <w:rPr>
          <w:lang w:val="pl-PL"/>
        </w:rPr>
        <w:t xml:space="preserve"> </w:t>
      </w:r>
    </w:p>
    <w:p w:rsidR="009A1424" w:rsidRPr="00D16148" w:rsidRDefault="00E82FFC">
      <w:pPr>
        <w:numPr>
          <w:ilvl w:val="1"/>
          <w:numId w:val="33"/>
        </w:numPr>
        <w:ind w:right="1124" w:hanging="567"/>
        <w:rPr>
          <w:lang w:val="pl-PL"/>
        </w:rPr>
      </w:pPr>
      <w:r>
        <w:rPr>
          <w:lang w:val="pl-PL"/>
        </w:rPr>
        <w:t xml:space="preserve">O terminie i miejscu zawarcia umowy Wykonawca, którego oferta została wybrana, jako najkorzystniejsza zostanie powiadomiony niezwłocznie po upływie terminu do wniesienia odwołania lub zakończeniu postępowania odwoławczego. </w:t>
      </w:r>
    </w:p>
    <w:p w:rsidR="009A1424" w:rsidRPr="00D16148" w:rsidRDefault="00E82FFC">
      <w:pPr>
        <w:numPr>
          <w:ilvl w:val="1"/>
          <w:numId w:val="33"/>
        </w:numPr>
        <w:ind w:right="1124" w:hanging="567"/>
        <w:rPr>
          <w:lang w:val="pl-PL"/>
        </w:rPr>
      </w:pPr>
      <w:r>
        <w:rPr>
          <w:lang w:val="pl-PL"/>
        </w:rPr>
        <w:t xml:space="preserve">Umowa z wybranym Wykonawcą może zostać zawarta, z zastrzeżeniem art.183, w terminie nie krótszym niż </w:t>
      </w:r>
      <w:r>
        <w:rPr>
          <w:b/>
          <w:bCs/>
          <w:lang w:val="pl-PL"/>
        </w:rPr>
        <w:t>5 dni</w:t>
      </w:r>
      <w:r>
        <w:rPr>
          <w:lang w:val="pl-PL"/>
        </w:rPr>
        <w:t xml:space="preserve"> od dnia przekazania zawiadomienia o wyborze najkorzystniejszej oferty, jeżeli zawiadomienie to zostało przesłane środkami komunikacji elektronicznej, albo </w:t>
      </w:r>
      <w:r>
        <w:rPr>
          <w:b/>
          <w:bCs/>
          <w:lang w:val="pl-PL"/>
        </w:rPr>
        <w:t>10 dni</w:t>
      </w:r>
      <w:r>
        <w:rPr>
          <w:lang w:val="pl-PL"/>
        </w:rPr>
        <w:t xml:space="preserve"> – jeżeli zostało przesłane w inny sposób. </w:t>
      </w:r>
    </w:p>
    <w:p w:rsidR="009A1424" w:rsidRPr="00D16148" w:rsidRDefault="00E82FFC">
      <w:pPr>
        <w:numPr>
          <w:ilvl w:val="1"/>
          <w:numId w:val="33"/>
        </w:numPr>
        <w:ind w:right="1124" w:hanging="567"/>
        <w:rPr>
          <w:lang w:val="pl-PL"/>
        </w:rPr>
      </w:pPr>
      <w:r>
        <w:rPr>
          <w:lang w:val="pl-PL"/>
        </w:rPr>
        <w:t xml:space="preserve">Zamawiający może zawrzeć umowę w sprawie zamówienia publicznego przed upływem terminów określonych w punkcie 1.2,  jeżeli w postępowaniu o udzielenie zamówienia złożono tylko jedną ofertę, </w:t>
      </w:r>
    </w:p>
    <w:p w:rsidR="009A1424" w:rsidRPr="00CC2F11" w:rsidRDefault="00E82FFC" w:rsidP="00CC2F11">
      <w:pPr>
        <w:numPr>
          <w:ilvl w:val="1"/>
          <w:numId w:val="33"/>
        </w:numPr>
        <w:spacing w:after="30"/>
        <w:ind w:left="1302" w:right="1124" w:hanging="567"/>
        <w:rPr>
          <w:lang w:val="pl-PL"/>
        </w:rPr>
      </w:pPr>
      <w:r w:rsidRPr="00CC2F11">
        <w:rPr>
          <w:b/>
          <w:bCs/>
          <w:lang w:val="pl-PL"/>
        </w:rPr>
        <w:t>Wykonawca,</w:t>
      </w:r>
      <w:r w:rsidRPr="00CC2F11">
        <w:rPr>
          <w:lang w:val="pl-PL"/>
        </w:rPr>
        <w:t xml:space="preserve"> którego oferta zostanie wybrana jako najkorzystniejsza we własnym zakresie </w:t>
      </w:r>
      <w:r w:rsidRPr="00CC2F11">
        <w:rPr>
          <w:b/>
          <w:bCs/>
          <w:lang w:val="pl-PL"/>
        </w:rPr>
        <w:t xml:space="preserve">zorganizuje </w:t>
      </w:r>
      <w:r w:rsidR="00CC2F11" w:rsidRPr="00CC2F11">
        <w:rPr>
          <w:b/>
          <w:bCs/>
          <w:lang w:val="pl-PL"/>
        </w:rPr>
        <w:t>punkt</w:t>
      </w:r>
      <w:r w:rsidRPr="00CC2F11">
        <w:rPr>
          <w:b/>
          <w:bCs/>
          <w:u w:val="single"/>
          <w:lang w:val="pl-PL"/>
        </w:rPr>
        <w:t xml:space="preserve"> </w:t>
      </w:r>
      <w:r w:rsidRPr="00CC2F11">
        <w:rPr>
          <w:b/>
          <w:bCs/>
          <w:lang w:val="pl-PL"/>
        </w:rPr>
        <w:t>całodobowe</w:t>
      </w:r>
      <w:r w:rsidR="00CC2F11" w:rsidRPr="00CC2F11">
        <w:rPr>
          <w:b/>
          <w:bCs/>
          <w:lang w:val="pl-PL"/>
        </w:rPr>
        <w:t>go</w:t>
      </w:r>
      <w:r w:rsidRPr="00CC2F11">
        <w:rPr>
          <w:b/>
          <w:bCs/>
          <w:lang w:val="pl-PL"/>
        </w:rPr>
        <w:t xml:space="preserve"> pogotowia technicznego</w:t>
      </w:r>
      <w:r w:rsidR="00CC2F11">
        <w:rPr>
          <w:lang w:val="pl-PL"/>
        </w:rPr>
        <w:t>. Adres całodobowego punktu</w:t>
      </w:r>
      <w:r w:rsidRPr="00CC2F11">
        <w:rPr>
          <w:lang w:val="pl-PL"/>
        </w:rPr>
        <w:t xml:space="preserve"> pogotowia technicznego oraz numery telefonów Wykonawca poda Zamawiającemu przed podpisaniem umowy pod rygorem odstąpienia Zamawiającego od podpisania umowy.  </w:t>
      </w:r>
    </w:p>
    <w:p w:rsidR="009A1424" w:rsidRPr="00D16148" w:rsidRDefault="00E82FFC">
      <w:pPr>
        <w:numPr>
          <w:ilvl w:val="1"/>
          <w:numId w:val="33"/>
        </w:numPr>
        <w:spacing w:after="4" w:line="259" w:lineRule="auto"/>
        <w:ind w:right="1124" w:hanging="567"/>
        <w:rPr>
          <w:lang w:val="pl-PL"/>
        </w:rPr>
      </w:pPr>
      <w:r>
        <w:rPr>
          <w:b/>
          <w:bCs/>
          <w:lang w:val="pl-PL"/>
        </w:rPr>
        <w:t xml:space="preserve">Przed podpisaniem umowy Wykonawca, którego oferta została uznana za najkorzystniejszą Wykonawca winien przedłożyć Zamawiającemu: </w:t>
      </w:r>
    </w:p>
    <w:p w:rsidR="009A1424" w:rsidRPr="00D16148" w:rsidRDefault="00E82FFC">
      <w:pPr>
        <w:numPr>
          <w:ilvl w:val="2"/>
          <w:numId w:val="33"/>
        </w:numPr>
        <w:ind w:right="1124" w:hanging="852"/>
        <w:rPr>
          <w:lang w:val="pl-PL"/>
        </w:rPr>
      </w:pPr>
      <w:r>
        <w:rPr>
          <w:lang w:val="pl-PL"/>
        </w:rPr>
        <w:t xml:space="preserve">Jeżeli zostanie wybrana oferta Wykonawców wspólnie ubiegających się o zamówienie, Zamawiający będzie wymagał przed zawarciem umowy przedłożenia umowy regulującej współpracę tych Wykonawców, w przypadku gdy umowa ta nie została załączona do oferty. </w:t>
      </w:r>
    </w:p>
    <w:p w:rsidR="009A1424" w:rsidRPr="00D16148" w:rsidRDefault="00E82FFC">
      <w:pPr>
        <w:numPr>
          <w:ilvl w:val="2"/>
          <w:numId w:val="33"/>
        </w:numPr>
        <w:ind w:right="1124" w:hanging="852"/>
        <w:rPr>
          <w:lang w:val="pl-PL"/>
        </w:rPr>
      </w:pPr>
      <w:r>
        <w:rPr>
          <w:u w:val="single"/>
          <w:lang w:val="pl-PL"/>
        </w:rPr>
        <w:t xml:space="preserve">Brak przekazania przed podpisaniem umowy </w:t>
      </w:r>
      <w:r>
        <w:rPr>
          <w:b/>
          <w:bCs/>
          <w:u w:val="single"/>
          <w:lang w:val="pl-PL"/>
        </w:rPr>
        <w:t>powyższego dokumentu</w:t>
      </w:r>
      <w:r>
        <w:rPr>
          <w:lang w:val="pl-PL"/>
        </w:rPr>
        <w:t xml:space="preserve"> będzie jednoznaczny z odmową podpisania umowy przez Wykonawcę. </w:t>
      </w:r>
    </w:p>
    <w:p w:rsidR="009A1424" w:rsidRPr="00D16148" w:rsidRDefault="00E82FFC">
      <w:pPr>
        <w:numPr>
          <w:ilvl w:val="2"/>
          <w:numId w:val="33"/>
        </w:numPr>
        <w:ind w:right="1124" w:hanging="852"/>
        <w:rPr>
          <w:lang w:val="pl-PL"/>
        </w:rPr>
      </w:pPr>
      <w:r>
        <w:rPr>
          <w:lang w:val="pl-PL"/>
        </w:rPr>
        <w:t xml:space="preserve">Przed przystąpieniem do wykonania zamówienia wykonawca zobowiązany jest, o ile są już znane, podać nazwy albo imiona i nazwiska oraz dane kontaktowe podwykonawców i osób do kontaktu z nimi, zaangażowanych w roboty budowlane.  Wykonawca zawiadamia Zamawiającego o wszelkich zmianach danych, o których mowa w zdaniu pierwszym, w trakcie realizacji zamówienia, a także przekazuje informacje na temat nowych podwykonawców, którym w późniejszym okresie zamierza powierzyć realizację części zamówienia. </w:t>
      </w:r>
    </w:p>
    <w:p w:rsidR="009A1424" w:rsidRPr="00D16148" w:rsidRDefault="00E82FFC">
      <w:pPr>
        <w:numPr>
          <w:ilvl w:val="1"/>
          <w:numId w:val="33"/>
        </w:numPr>
        <w:ind w:right="1124" w:hanging="567"/>
        <w:rPr>
          <w:lang w:val="pl-PL"/>
        </w:rPr>
      </w:pPr>
      <w:r>
        <w:rPr>
          <w:lang w:val="pl-PL"/>
        </w:rPr>
        <w:t xml:space="preserve">Po zakończeniu postępowania wybrany Wykonawca zostanie zaproszony przez </w:t>
      </w:r>
    </w:p>
    <w:p w:rsidR="009A1424" w:rsidRDefault="00E82FFC">
      <w:pPr>
        <w:ind w:left="1444" w:right="1124"/>
        <w:rPr>
          <w:lang w:val="pl-PL"/>
        </w:rPr>
      </w:pPr>
      <w:r>
        <w:rPr>
          <w:lang w:val="pl-PL"/>
        </w:rPr>
        <w:t xml:space="preserve">Zamawiającego w celu podpisania umowy na warunkach określonych we wzorze umowy, stanowiącym załącznik do niniejszej specyfikacji. </w:t>
      </w:r>
    </w:p>
    <w:p w:rsidR="009A1424" w:rsidRPr="00D16148" w:rsidRDefault="00E82FFC">
      <w:pPr>
        <w:numPr>
          <w:ilvl w:val="1"/>
          <w:numId w:val="33"/>
        </w:numPr>
        <w:spacing w:after="150"/>
        <w:ind w:right="1124" w:hanging="567"/>
        <w:rPr>
          <w:lang w:val="pl-PL"/>
        </w:rPr>
      </w:pPr>
      <w:r>
        <w:rPr>
          <w:lang w:val="pl-PL"/>
        </w:rPr>
        <w:t xml:space="preserve">Jeżeli Wykonawca, którego oferta została wybrana, uchyla się od zawarcia umowy w sprawie zamówienia publicznego, Zamawiający będzie mógł wybrać ofertę najkorzystniejszą spośród pozostałych ofert , bez przeprowadzania ich ponownego badania i oceny, chyba że zachodzą przesłanki unieważnienia postępowania, o których mowa w art. 93 ust.1 ustawy -  PZP. </w:t>
      </w:r>
    </w:p>
    <w:p w:rsidR="009A1424" w:rsidRDefault="00E82FFC">
      <w:pPr>
        <w:spacing w:after="94" w:line="259" w:lineRule="auto"/>
        <w:ind w:left="10" w:right="408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XV.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pStyle w:val="Nagwek1"/>
        <w:ind w:left="843" w:right="1238"/>
        <w:rPr>
          <w:lang w:val="pl-PL"/>
        </w:rPr>
      </w:pPr>
      <w:r>
        <w:rPr>
          <w:lang w:val="pl-PL"/>
        </w:rPr>
        <w:t xml:space="preserve">UMOWA </w:t>
      </w:r>
    </w:p>
    <w:p w:rsidR="009A1424" w:rsidRPr="00D16148" w:rsidRDefault="00E82FFC">
      <w:pPr>
        <w:numPr>
          <w:ilvl w:val="0"/>
          <w:numId w:val="34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Zgodnie z art. 139 ustawy - PZP umowa w sprawie niniejszego zamówienia: </w:t>
      </w:r>
    </w:p>
    <w:p w:rsidR="009A1424" w:rsidRPr="00D16148" w:rsidRDefault="00E82FFC">
      <w:pPr>
        <w:numPr>
          <w:ilvl w:val="1"/>
          <w:numId w:val="34"/>
        </w:numPr>
        <w:ind w:right="1124" w:hanging="425"/>
        <w:rPr>
          <w:lang w:val="pl-PL"/>
        </w:rPr>
      </w:pPr>
      <w:r>
        <w:rPr>
          <w:lang w:val="pl-PL"/>
        </w:rPr>
        <w:t xml:space="preserve">zostanie zawarta w formie pisemnej pod rygorem nieważności, </w:t>
      </w:r>
    </w:p>
    <w:p w:rsidR="009A1424" w:rsidRPr="00D16148" w:rsidRDefault="00E82FFC">
      <w:pPr>
        <w:numPr>
          <w:ilvl w:val="1"/>
          <w:numId w:val="34"/>
        </w:numPr>
        <w:ind w:right="1124" w:hanging="425"/>
        <w:rPr>
          <w:lang w:val="pl-PL"/>
        </w:rPr>
      </w:pPr>
      <w:r>
        <w:rPr>
          <w:lang w:val="pl-PL"/>
        </w:rPr>
        <w:lastRenderedPageBreak/>
        <w:t xml:space="preserve">mają do niej zastosowanie przepisy Kodeksu Cywilnego, jeżeli przepisy Ustawy - PZP  nie stanowią inaczej, </w:t>
      </w:r>
    </w:p>
    <w:p w:rsidR="009A1424" w:rsidRPr="00D16148" w:rsidRDefault="00E82FFC">
      <w:pPr>
        <w:numPr>
          <w:ilvl w:val="1"/>
          <w:numId w:val="34"/>
        </w:numPr>
        <w:ind w:right="1124" w:hanging="425"/>
        <w:rPr>
          <w:lang w:val="pl-PL"/>
        </w:rPr>
      </w:pPr>
      <w:r>
        <w:rPr>
          <w:lang w:val="pl-PL"/>
        </w:rPr>
        <w:t xml:space="preserve">jest jawna i podlega udostępnieniu na zasadach określonych w przepisach o dostępie do informacji publicznej. </w:t>
      </w:r>
    </w:p>
    <w:p w:rsidR="009A1424" w:rsidRPr="00D16148" w:rsidRDefault="00E82FFC">
      <w:pPr>
        <w:numPr>
          <w:ilvl w:val="0"/>
          <w:numId w:val="34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Umowa zostanie zawarta na okres wskazany w Rozdziale IV niniejszej specyfikacji. </w:t>
      </w:r>
    </w:p>
    <w:p w:rsidR="009A1424" w:rsidRPr="00D16148" w:rsidRDefault="00E82FFC">
      <w:pPr>
        <w:numPr>
          <w:ilvl w:val="0"/>
          <w:numId w:val="34"/>
        </w:numPr>
        <w:ind w:left="1099" w:right="1124" w:hanging="360"/>
        <w:rPr>
          <w:lang w:val="pl-PL"/>
        </w:rPr>
      </w:pPr>
      <w:r>
        <w:rPr>
          <w:lang w:val="pl-PL"/>
        </w:rPr>
        <w:t xml:space="preserve">Wykonawcy ubiegający się wspólnie o udzielenie zamówienia ponoszą solidarną odpowiedzialność  za wykonanie przedmiotu zamówienia.  </w:t>
      </w:r>
    </w:p>
    <w:p w:rsidR="009A1424" w:rsidRPr="00D16148" w:rsidRDefault="00E82FFC">
      <w:pPr>
        <w:numPr>
          <w:ilvl w:val="0"/>
          <w:numId w:val="34"/>
        </w:numPr>
        <w:ind w:left="1099" w:right="1124" w:hanging="360"/>
        <w:rPr>
          <w:lang w:val="pl-PL"/>
        </w:rPr>
      </w:pPr>
      <w:r>
        <w:rPr>
          <w:b/>
          <w:bCs/>
          <w:lang w:val="pl-PL"/>
        </w:rPr>
        <w:t>Wzór umowy</w:t>
      </w:r>
      <w:r>
        <w:rPr>
          <w:lang w:val="pl-PL"/>
        </w:rPr>
        <w:t xml:space="preserve"> na realizację przedmiotowego zamówienia,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określający szczegółowe warunki, na których Zamawiający zawrze z Wykonawcą umowę w sprawie udzielenia zamówienia publicznego stanowi integralną część niniejszej SIWZ. </w:t>
      </w:r>
    </w:p>
    <w:p w:rsidR="009A1424" w:rsidRPr="00D16148" w:rsidRDefault="00E82FFC">
      <w:pPr>
        <w:numPr>
          <w:ilvl w:val="0"/>
          <w:numId w:val="34"/>
        </w:numPr>
        <w:spacing w:after="4" w:line="259" w:lineRule="auto"/>
        <w:ind w:left="1099" w:right="1124" w:hanging="360"/>
        <w:rPr>
          <w:lang w:val="pl-PL"/>
        </w:rPr>
      </w:pPr>
      <w:r>
        <w:rPr>
          <w:b/>
          <w:bCs/>
          <w:lang w:val="pl-PL"/>
        </w:rPr>
        <w:t xml:space="preserve">Zamawiający dopuszcza wprowadzenie zmian postanowień zawartej umowy w stosunku do treści oferty, na podstawie której dokonano wyboru Wykonawcy w następujących przypadkach: </w:t>
      </w:r>
    </w:p>
    <w:p w:rsidR="009A1424" w:rsidRDefault="00E82FFC">
      <w:pPr>
        <w:ind w:left="905" w:right="3300" w:firstLine="4"/>
        <w:jc w:val="left"/>
        <w:rPr>
          <w:lang w:val="pl-PL"/>
        </w:rPr>
      </w:pPr>
      <w:r>
        <w:rPr>
          <w:lang w:val="pl-PL"/>
        </w:rPr>
        <w:t xml:space="preserve">1) zmian personalnych, adresowych, formy prawnej stron umowy; 2) zmiany osoby/osób odpowiedzialnych za realizację przedmiotu umowy; 3) zmiany wynagrodzenia należnego Wykonawcy, w przypadku: </w:t>
      </w:r>
    </w:p>
    <w:p w:rsidR="009A1424" w:rsidRPr="00D16148" w:rsidRDefault="00E82FFC">
      <w:pPr>
        <w:numPr>
          <w:ilvl w:val="0"/>
          <w:numId w:val="35"/>
        </w:numPr>
        <w:ind w:right="1124" w:firstLine="377"/>
        <w:rPr>
          <w:lang w:val="pl-PL"/>
        </w:rPr>
      </w:pPr>
      <w:r>
        <w:rPr>
          <w:lang w:val="pl-PL"/>
        </w:rPr>
        <w:t xml:space="preserve">zmiany stawki podatku od towarów i usług,  </w:t>
      </w:r>
    </w:p>
    <w:p w:rsidR="009A1424" w:rsidRPr="00D16148" w:rsidRDefault="00E82FFC">
      <w:pPr>
        <w:numPr>
          <w:ilvl w:val="0"/>
          <w:numId w:val="35"/>
        </w:numPr>
        <w:ind w:right="1124" w:firstLine="377"/>
        <w:rPr>
          <w:lang w:val="pl-PL"/>
        </w:rPr>
      </w:pPr>
      <w:r>
        <w:rPr>
          <w:lang w:val="pl-PL"/>
        </w:rPr>
        <w:t>zmniejszenia/zwiększenia powierzchni (m</w:t>
      </w:r>
      <w:r>
        <w:rPr>
          <w:vertAlign w:val="superscript"/>
          <w:lang w:val="pl-PL"/>
        </w:rPr>
        <w:t>2</w:t>
      </w:r>
      <w:r>
        <w:rPr>
          <w:lang w:val="pl-PL"/>
        </w:rPr>
        <w:t xml:space="preserve">) administrowanych przez Zamawiającego lokali 4) zmiany podwykonawcy w trakcie trwania umowy – za zgodą Zamawiającego; </w:t>
      </w:r>
    </w:p>
    <w:p w:rsidR="009A1424" w:rsidRDefault="00E82FFC">
      <w:pPr>
        <w:spacing w:after="0" w:line="259" w:lineRule="auto"/>
        <w:ind w:left="905" w:right="0" w:firstLine="0"/>
        <w:jc w:val="left"/>
        <w:rPr>
          <w:lang w:val="pl-PL"/>
        </w:rPr>
      </w:pPr>
      <w:r>
        <w:rPr>
          <w:lang w:val="pl-PL"/>
        </w:rPr>
        <w:t xml:space="preserve"> </w:t>
      </w:r>
    </w:p>
    <w:p w:rsidR="009A1424" w:rsidRDefault="00E82FFC">
      <w:pPr>
        <w:spacing w:after="158" w:line="259" w:lineRule="auto"/>
        <w:ind w:left="905" w:right="0" w:firstLine="0"/>
        <w:jc w:val="lef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 xml:space="preserve"> </w:t>
      </w:r>
    </w:p>
    <w:p w:rsidR="009A1424" w:rsidRDefault="00E82FFC">
      <w:pPr>
        <w:spacing w:after="139" w:line="259" w:lineRule="auto"/>
        <w:ind w:left="10" w:right="406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XVI.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pStyle w:val="Nagwek1"/>
        <w:ind w:left="843" w:right="1243"/>
        <w:rPr>
          <w:lang w:val="pl-PL"/>
        </w:rPr>
      </w:pPr>
      <w:r>
        <w:rPr>
          <w:lang w:val="pl-PL"/>
        </w:rPr>
        <w:t xml:space="preserve">        ZABEZPIECZENIE NALEŻYTEGO WYKONANIA UMOWY  </w:t>
      </w:r>
    </w:p>
    <w:p w:rsidR="009A1424" w:rsidRDefault="00E82FFC">
      <w:pPr>
        <w:spacing w:after="58" w:line="259" w:lineRule="auto"/>
        <w:ind w:left="713" w:right="1116"/>
        <w:jc w:val="center"/>
        <w:rPr>
          <w:sz w:val="24"/>
          <w:szCs w:val="24"/>
          <w:lang w:val="pl-PL"/>
        </w:rPr>
      </w:pPr>
      <w:r>
        <w:rPr>
          <w:lang w:val="pl-PL"/>
        </w:rPr>
        <w:t xml:space="preserve">–  </w:t>
      </w:r>
      <w:r>
        <w:rPr>
          <w:sz w:val="24"/>
          <w:szCs w:val="24"/>
          <w:lang w:val="pl-PL"/>
        </w:rPr>
        <w:t>Zamawiający</w:t>
      </w:r>
      <w:r>
        <w:rPr>
          <w:b/>
          <w:bCs/>
          <w:sz w:val="24"/>
          <w:szCs w:val="24"/>
          <w:lang w:val="pl-PL"/>
        </w:rPr>
        <w:t xml:space="preserve"> nie wymaga </w:t>
      </w:r>
      <w:r>
        <w:rPr>
          <w:sz w:val="24"/>
          <w:szCs w:val="24"/>
          <w:lang w:val="pl-PL"/>
        </w:rPr>
        <w:t xml:space="preserve">wniesienia należytego wykonania umowy. </w:t>
      </w:r>
    </w:p>
    <w:p w:rsidR="009A1424" w:rsidRDefault="00E82FFC">
      <w:pPr>
        <w:spacing w:after="100" w:line="259" w:lineRule="auto"/>
        <w:ind w:left="725" w:right="0" w:firstLine="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9A1424" w:rsidRDefault="00E82FFC">
      <w:pPr>
        <w:spacing w:after="0" w:line="259" w:lineRule="auto"/>
        <w:ind w:left="0" w:right="130" w:firstLine="0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spacing w:after="159" w:line="259" w:lineRule="auto"/>
        <w:ind w:left="10" w:right="195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XVII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pStyle w:val="Nagwek1"/>
        <w:ind w:left="843" w:right="1246"/>
        <w:rPr>
          <w:lang w:val="pl-PL"/>
        </w:rPr>
      </w:pPr>
      <w:r>
        <w:rPr>
          <w:lang w:val="pl-PL"/>
        </w:rPr>
        <w:t xml:space="preserve">POUCZENIE O ŚRODKACH OCHRONY PRAWNEJ </w:t>
      </w:r>
    </w:p>
    <w:p w:rsidR="009A1424" w:rsidRDefault="00E82FFC">
      <w:pPr>
        <w:ind w:left="749" w:right="1124"/>
        <w:rPr>
          <w:lang w:val="pl-PL"/>
        </w:rPr>
      </w:pPr>
      <w:r>
        <w:rPr>
          <w:lang w:val="pl-PL"/>
        </w:rPr>
        <w:t xml:space="preserve">Środki ochrony prawnej przysługujące wykonawcy w toku postępowania o udzielenie zamówienia:  </w:t>
      </w:r>
    </w:p>
    <w:p w:rsidR="009A1424" w:rsidRPr="00D16148" w:rsidRDefault="00E82FFC">
      <w:pPr>
        <w:numPr>
          <w:ilvl w:val="0"/>
          <w:numId w:val="36"/>
        </w:numPr>
        <w:ind w:right="1124" w:hanging="428"/>
        <w:rPr>
          <w:lang w:val="pl-PL"/>
        </w:rPr>
      </w:pPr>
      <w:r>
        <w:rPr>
          <w:lang w:val="pl-PL"/>
        </w:rPr>
        <w:t xml:space="preserve">Wykonawcom przysługują środki ochrony prawnej określone w Dziale VI Prawa zamówień publicznych „Środki ochrony prawnej” (art. 179 – 198g PZP), tj. odwołanie do Prezesa Krajowej Izby Odwoławczej oraz skarga do sądu okręgowego właściwego dla siedziby Zamawiającego. </w:t>
      </w:r>
    </w:p>
    <w:p w:rsidR="009A1424" w:rsidRPr="00D16148" w:rsidRDefault="00E82FFC">
      <w:pPr>
        <w:numPr>
          <w:ilvl w:val="0"/>
          <w:numId w:val="36"/>
        </w:numPr>
        <w:ind w:right="1124" w:hanging="428"/>
        <w:rPr>
          <w:lang w:val="pl-PL"/>
        </w:rPr>
      </w:pPr>
      <w:r>
        <w:rPr>
          <w:lang w:val="pl-PL"/>
        </w:rPr>
        <w:t xml:space="preserve">Środki ochrony prawnej (odwołanie oraz skarga) przysługują wykonawcy, a także innemu podmiotowi, jeżeli ma lub miał interes w uzyskaniu zamówienia oraz poniósł lub może ponieść szkodę w wyniku naruszenia przez Zamawiającego przepisów Prawa zamówień publicznych. Środki ochrony prawnej wobec Ogłoszenia o zamówieniu oraz SIWZ przysługują również organizacjom wpisanym na listę, o której mowa w art. 154 pkt 5 PZP. </w:t>
      </w:r>
    </w:p>
    <w:p w:rsidR="009A1424" w:rsidRPr="00D16148" w:rsidRDefault="00E82FFC">
      <w:pPr>
        <w:numPr>
          <w:ilvl w:val="0"/>
          <w:numId w:val="36"/>
        </w:numPr>
        <w:ind w:right="1124" w:hanging="428"/>
        <w:rPr>
          <w:lang w:val="pl-PL"/>
        </w:rPr>
      </w:pPr>
      <w:r>
        <w:rPr>
          <w:lang w:val="pl-PL"/>
        </w:rPr>
        <w:t xml:space="preserve">Środki ochrony prawnej określone w Dziale VI przysługują Wykonawcy, a także innemu podmiotowi jeżeli ma lub miał interes w uzyskaniu danego zamówienia oraz poniósł lub może ponieść szkodę w wyniku naruszenia przez Zamawiającego przepisów ustawy PZP. </w:t>
      </w:r>
    </w:p>
    <w:p w:rsidR="009A1424" w:rsidRPr="00D16148" w:rsidRDefault="00E82FFC">
      <w:pPr>
        <w:numPr>
          <w:ilvl w:val="0"/>
          <w:numId w:val="36"/>
        </w:numPr>
        <w:ind w:right="1124" w:hanging="428"/>
        <w:rPr>
          <w:lang w:val="pl-PL"/>
        </w:rPr>
      </w:pPr>
      <w:r>
        <w:rPr>
          <w:lang w:val="pl-PL"/>
        </w:rPr>
        <w:t xml:space="preserve">Odwołanie przysługuje wyłącznie od niezgodnej z przepisami Prawa zamówień publicznych czynności Zamawiającego podjętej w postępowaniu o udzielenie zamówienia lub zaniechania czynności, do której Zamawiający jest zobowiązany na podstawie PZP. Odwołanie powinno wskazywać czynność lub zaniechanie czynności Zamawiającego, której zarzuca się niezgodność z przepisami PZP, zawierać zwięzłe przedstawienie zarzutów, określać żądanie oraz wskazywać okoliczności faktyczne i prawne uzasadniające wniesienie odwołania. </w:t>
      </w:r>
    </w:p>
    <w:p w:rsidR="009A1424" w:rsidRPr="00D16148" w:rsidRDefault="00E82FFC">
      <w:pPr>
        <w:numPr>
          <w:ilvl w:val="0"/>
          <w:numId w:val="36"/>
        </w:numPr>
        <w:ind w:right="1124" w:hanging="428"/>
        <w:rPr>
          <w:lang w:val="pl-PL"/>
        </w:rPr>
      </w:pPr>
      <w:r>
        <w:rPr>
          <w:lang w:val="pl-PL"/>
        </w:rPr>
        <w:t xml:space="preserve">Odwołanie przysługuje wyłącznie wobec czynności: </w:t>
      </w:r>
    </w:p>
    <w:p w:rsidR="009A1424" w:rsidRPr="00D16148" w:rsidRDefault="00E82FFC">
      <w:pPr>
        <w:numPr>
          <w:ilvl w:val="1"/>
          <w:numId w:val="36"/>
        </w:numPr>
        <w:ind w:right="1124" w:hanging="569"/>
        <w:rPr>
          <w:lang w:val="pl-PL"/>
        </w:rPr>
      </w:pPr>
      <w:r>
        <w:rPr>
          <w:lang w:val="pl-PL"/>
        </w:rPr>
        <w:lastRenderedPageBreak/>
        <w:t xml:space="preserve">wyboru trybu negocjacji bez ogłoszenia, zamówienia z wolnej ręki lub zapytania ocenę;  </w:t>
      </w:r>
    </w:p>
    <w:p w:rsidR="009A1424" w:rsidRPr="00D16148" w:rsidRDefault="00E82FFC">
      <w:pPr>
        <w:numPr>
          <w:ilvl w:val="1"/>
          <w:numId w:val="36"/>
        </w:numPr>
        <w:ind w:right="1124" w:hanging="569"/>
        <w:rPr>
          <w:lang w:val="pl-PL"/>
        </w:rPr>
      </w:pPr>
      <w:r>
        <w:rPr>
          <w:lang w:val="pl-PL"/>
        </w:rPr>
        <w:t xml:space="preserve">określenia warunków udziału w postępowaniu; </w:t>
      </w:r>
    </w:p>
    <w:p w:rsidR="009A1424" w:rsidRPr="00D16148" w:rsidRDefault="00E82FFC">
      <w:pPr>
        <w:numPr>
          <w:ilvl w:val="1"/>
          <w:numId w:val="36"/>
        </w:numPr>
        <w:ind w:right="1124" w:hanging="569"/>
        <w:rPr>
          <w:lang w:val="pl-PL"/>
        </w:rPr>
      </w:pPr>
      <w:r>
        <w:rPr>
          <w:lang w:val="pl-PL"/>
        </w:rPr>
        <w:t xml:space="preserve">wykluczenia odwołującego z postępowania o udzielenie zamówienia; </w:t>
      </w:r>
    </w:p>
    <w:p w:rsidR="009A1424" w:rsidRDefault="00E82FFC">
      <w:pPr>
        <w:numPr>
          <w:ilvl w:val="1"/>
          <w:numId w:val="36"/>
        </w:numPr>
        <w:ind w:right="1124" w:hanging="569"/>
      </w:pPr>
      <w:r>
        <w:rPr>
          <w:lang w:val="pl-PL"/>
        </w:rPr>
        <w:t xml:space="preserve">odrzucenia oferty odwołującego; </w:t>
      </w:r>
    </w:p>
    <w:p w:rsidR="009A1424" w:rsidRDefault="00E82FFC">
      <w:pPr>
        <w:numPr>
          <w:ilvl w:val="1"/>
          <w:numId w:val="36"/>
        </w:numPr>
        <w:ind w:right="1124" w:hanging="569"/>
      </w:pPr>
      <w:r>
        <w:rPr>
          <w:lang w:val="pl-PL"/>
        </w:rPr>
        <w:t xml:space="preserve">opisu przedmiotu zamówienia; </w:t>
      </w:r>
    </w:p>
    <w:p w:rsidR="009A1424" w:rsidRDefault="00E82FFC">
      <w:pPr>
        <w:numPr>
          <w:ilvl w:val="1"/>
          <w:numId w:val="36"/>
        </w:numPr>
        <w:ind w:right="1124" w:hanging="569"/>
      </w:pPr>
      <w:r>
        <w:rPr>
          <w:lang w:val="pl-PL"/>
        </w:rPr>
        <w:t xml:space="preserve">wyboru najkorzystniejszej oferty. </w:t>
      </w:r>
    </w:p>
    <w:p w:rsidR="009A1424" w:rsidRPr="00D16148" w:rsidRDefault="00E82FFC">
      <w:pPr>
        <w:numPr>
          <w:ilvl w:val="0"/>
          <w:numId w:val="36"/>
        </w:numPr>
        <w:ind w:right="1124" w:hanging="428"/>
        <w:rPr>
          <w:lang w:val="pl-PL"/>
        </w:rPr>
      </w:pPr>
      <w:r>
        <w:rPr>
          <w:lang w:val="pl-PL"/>
        </w:rPr>
        <w:t xml:space="preserve">Odwołanie wnosi się do Prezesa Izby w formie pisemnej lub w postaci papierowej albo w postaci elektronicznej opatrzone odpowiednio własnoręcznym podpisem albo kwalifikowanym podpisem elektronicznym. </w:t>
      </w:r>
    </w:p>
    <w:p w:rsidR="009A1424" w:rsidRPr="00D16148" w:rsidRDefault="00E82FFC">
      <w:pPr>
        <w:numPr>
          <w:ilvl w:val="0"/>
          <w:numId w:val="36"/>
        </w:numPr>
        <w:ind w:right="1124" w:hanging="428"/>
        <w:rPr>
          <w:lang w:val="pl-PL"/>
        </w:rPr>
      </w:pPr>
      <w:r>
        <w:rPr>
          <w:lang w:val="pl-PL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8. Terminy wnoszenia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>: 8.1. Odwołanie wnosi się w terminie 5 dni od dnia przesłania informacji o czynności Zamawiającego stanowiącej podstawę jego wniesienia -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jeżeli zostały przesłane w sposób określony w art. 180 ust. 5 zdanie drugie</w:t>
      </w:r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(komunikacja elektroniczna) albo w terminie 10 dni – jeżeli zostały - przesłane w inny sposób – w przypadku gdy wartość zamówienia jest mniejsza niż kwoty określone w przepisach wydanych na podstawie art. 11 ust. 8.  </w:t>
      </w:r>
    </w:p>
    <w:p w:rsidR="009A1424" w:rsidRPr="00D16148" w:rsidRDefault="00E82FFC">
      <w:pPr>
        <w:numPr>
          <w:ilvl w:val="1"/>
          <w:numId w:val="37"/>
        </w:numPr>
        <w:ind w:right="1124" w:hanging="425"/>
        <w:rPr>
          <w:lang w:val="pl-PL"/>
        </w:rPr>
      </w:pPr>
      <w:r>
        <w:rPr>
          <w:lang w:val="pl-PL"/>
        </w:rPr>
        <w:t xml:space="preserve">Odwołanie wobec treści ogłoszenia o zamówieniu, a jeżeli postępowanie jest prowadzone w trybie przetargu nieograniczonego , a także wobec postanowień SIWZ wnosi się w terminie 5 dni od dnia zamieszczenia ogłoszenia w Biuletynie Zamówień Publicznych lub SIWZ na stronie internetowej – jeżeli wartość zamówienia jest mniejsza niż kwoty określone w przepisach wydanych na podstawie art. 11 ust. 8. </w:t>
      </w:r>
    </w:p>
    <w:p w:rsidR="009A1424" w:rsidRPr="00D16148" w:rsidRDefault="00E82FFC">
      <w:pPr>
        <w:numPr>
          <w:ilvl w:val="1"/>
          <w:numId w:val="37"/>
        </w:numPr>
        <w:ind w:right="1124" w:hanging="425"/>
        <w:rPr>
          <w:lang w:val="pl-PL"/>
        </w:rPr>
      </w:pPr>
      <w:r>
        <w:rPr>
          <w:lang w:val="pl-PL"/>
        </w:rPr>
        <w:t>Odwołanie wobec czynności innych niż określone w pkt 8.1. i 8.2. wnosi się w terminie do</w:t>
      </w:r>
      <w:r>
        <w:rPr>
          <w:sz w:val="10"/>
          <w:szCs w:val="10"/>
          <w:lang w:val="pl-PL"/>
        </w:rPr>
        <w:t xml:space="preserve"> </w:t>
      </w:r>
      <w:r>
        <w:rPr>
          <w:lang w:val="pl-PL"/>
        </w:rPr>
        <w:t>5 dni od dnia, w którym powzięto lub przy zachowaniu należytej staranności można było</w:t>
      </w:r>
      <w:r>
        <w:rPr>
          <w:sz w:val="10"/>
          <w:szCs w:val="10"/>
          <w:lang w:val="pl-PL"/>
        </w:rPr>
        <w:t xml:space="preserve"> </w:t>
      </w:r>
      <w:r>
        <w:rPr>
          <w:lang w:val="pl-PL"/>
        </w:rPr>
        <w:t>powziąć wiadomość o okolicznościach stanowiących podstawę jego wniesienia;</w:t>
      </w:r>
      <w:r>
        <w:rPr>
          <w:sz w:val="10"/>
          <w:szCs w:val="10"/>
          <w:lang w:val="pl-PL"/>
        </w:rPr>
        <w:t xml:space="preserve"> </w:t>
      </w:r>
    </w:p>
    <w:p w:rsidR="009A1424" w:rsidRDefault="00E82FFC">
      <w:pPr>
        <w:spacing w:after="196" w:line="259" w:lineRule="auto"/>
        <w:ind w:left="1434" w:right="0" w:firstLine="0"/>
        <w:jc w:val="left"/>
        <w:rPr>
          <w:sz w:val="4"/>
          <w:szCs w:val="4"/>
          <w:lang w:val="pl-PL"/>
        </w:rPr>
      </w:pPr>
      <w:r>
        <w:rPr>
          <w:sz w:val="4"/>
          <w:szCs w:val="4"/>
          <w:lang w:val="pl-PL"/>
        </w:rPr>
        <w:t xml:space="preserve"> </w:t>
      </w:r>
    </w:p>
    <w:p w:rsidR="009A1424" w:rsidRPr="00D16148" w:rsidRDefault="00E82FFC">
      <w:pPr>
        <w:numPr>
          <w:ilvl w:val="0"/>
          <w:numId w:val="36"/>
        </w:numPr>
        <w:ind w:right="1124" w:hanging="428"/>
        <w:rPr>
          <w:lang w:val="pl-PL"/>
        </w:rPr>
      </w:pPr>
      <w:r>
        <w:rPr>
          <w:lang w:val="pl-PL"/>
        </w:rPr>
        <w:t xml:space="preserve">Wykonawca może w terminie przewidzianym do wniesienia odwołania poinformować Zamawiającego o niezgodnej z przepisami PZP czynności podjętej przez niego lub zaniechaniu czynności, do której jest on zobowiązany na podstawie PZP, na które nie przysługuje odwołanie na podstawie art. 180 ust. 2 PZP. </w:t>
      </w:r>
    </w:p>
    <w:p w:rsidR="009A1424" w:rsidRPr="00D16148" w:rsidRDefault="00E82FFC">
      <w:pPr>
        <w:numPr>
          <w:ilvl w:val="0"/>
          <w:numId w:val="36"/>
        </w:numPr>
        <w:ind w:right="1124" w:hanging="428"/>
        <w:rPr>
          <w:lang w:val="pl-PL"/>
        </w:rPr>
      </w:pPr>
      <w:r>
        <w:rPr>
          <w:lang w:val="pl-PL"/>
        </w:rPr>
        <w:t xml:space="preserve">Na orzeczenie Krajowej Izby Odwoławczej stronom oraz uczestnikom postępowania odwoławczego przysługuje skarga do sądu okręgowego właściwego dla siedziby Zamawiającego. </w:t>
      </w:r>
    </w:p>
    <w:p w:rsidR="009A1424" w:rsidRPr="00D16148" w:rsidRDefault="00E82FFC">
      <w:pPr>
        <w:numPr>
          <w:ilvl w:val="0"/>
          <w:numId w:val="36"/>
        </w:numPr>
        <w:ind w:right="1124" w:hanging="428"/>
        <w:rPr>
          <w:lang w:val="pl-PL"/>
        </w:rPr>
      </w:pPr>
      <w:r>
        <w:rPr>
          <w:lang w:val="pl-PL"/>
        </w:rPr>
        <w:t xml:space="preserve">Skargę wnosi się za pośrednictwem Prezesa Izby w terminie  do 7 dni od dnia doręczenia orzeczenia Izby, przesyłając jednocześnie jej odpis przeciwnikowi skargi. Złożenie skargi w placówce pocztowej operatora wyznaczonego w rozumieniu ustawy z dnia 23 listopada 2012 r. Prawo Pocztowe (Dz.U.2017, poz.1481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zm.) jest  równoznaczne z jej wniesieniem.  </w:t>
      </w:r>
    </w:p>
    <w:p w:rsidR="009A1424" w:rsidRDefault="00E82FFC">
      <w:pPr>
        <w:spacing w:after="82" w:line="259" w:lineRule="auto"/>
        <w:ind w:left="0" w:right="130" w:firstLine="0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spacing w:after="94" w:line="259" w:lineRule="auto"/>
        <w:ind w:left="10" w:right="197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Rozdział XIX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pStyle w:val="Nagwek1"/>
        <w:spacing w:after="36"/>
        <w:ind w:left="843" w:right="1243"/>
        <w:rPr>
          <w:lang w:val="pl-PL"/>
        </w:rPr>
      </w:pPr>
      <w:r>
        <w:rPr>
          <w:lang w:val="pl-PL"/>
        </w:rPr>
        <w:t xml:space="preserve">SPOSÓB PRZEKAZYWANIA SIWZ </w:t>
      </w:r>
    </w:p>
    <w:p w:rsidR="009A1424" w:rsidRPr="00D16148" w:rsidRDefault="00E82FFC">
      <w:pPr>
        <w:spacing w:after="0" w:line="240" w:lineRule="auto"/>
        <w:ind w:left="521" w:right="876" w:firstLine="0"/>
        <w:jc w:val="center"/>
        <w:rPr>
          <w:lang w:val="pl-PL"/>
        </w:rPr>
      </w:pPr>
      <w:r>
        <w:rPr>
          <w:lang w:val="pl-PL"/>
        </w:rPr>
        <w:t xml:space="preserve">Specyfikacja istotnych warunków zamówienia wraz z załącznikami jest dostępna nieodpłatnie na stronie internetowej: </w:t>
      </w:r>
      <w:hyperlink r:id="rId12">
        <w:r>
          <w:rPr>
            <w:rStyle w:val="ListLabel344"/>
          </w:rPr>
          <w:t>www.</w:t>
        </w:r>
        <w:r w:rsidR="00B14205">
          <w:rPr>
            <w:rStyle w:val="ListLabel344"/>
          </w:rPr>
          <w:t>srodmiescie</w:t>
        </w:r>
        <w:r>
          <w:rPr>
            <w:rStyle w:val="ListLabel344"/>
          </w:rPr>
          <w:t>.tychy.pl</w:t>
        </w:r>
      </w:hyperlink>
      <w:hyperlink r:id="rId13">
        <w:r>
          <w:rPr>
            <w:rStyle w:val="ListLabel345"/>
          </w:rPr>
          <w:t xml:space="preserve"> </w:t>
        </w:r>
      </w:hyperlink>
      <w:r>
        <w:rPr>
          <w:b/>
          <w:bCs/>
          <w:lang w:val="pl-PL"/>
        </w:rPr>
        <w:t xml:space="preserve">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lang w:val="pl-PL"/>
        </w:rPr>
      </w:pPr>
      <w:r>
        <w:rPr>
          <w:lang w:val="pl-PL"/>
        </w:rPr>
        <w:t xml:space="preserve"> </w:t>
      </w:r>
    </w:p>
    <w:p w:rsidR="009A1424" w:rsidRDefault="00E82FFC">
      <w:pPr>
        <w:spacing w:after="199" w:line="259" w:lineRule="auto"/>
        <w:ind w:left="725" w:right="0" w:firstLine="0"/>
        <w:jc w:val="left"/>
        <w:rPr>
          <w:color w:val="C00000"/>
          <w:sz w:val="6"/>
          <w:szCs w:val="6"/>
          <w:lang w:val="pl-PL"/>
        </w:rPr>
      </w:pPr>
      <w:r>
        <w:rPr>
          <w:color w:val="C00000"/>
          <w:sz w:val="6"/>
          <w:szCs w:val="6"/>
          <w:lang w:val="pl-PL"/>
        </w:rPr>
        <w:t xml:space="preserve"> </w:t>
      </w:r>
    </w:p>
    <w:p w:rsidR="00B14205" w:rsidRDefault="00B14205">
      <w:pPr>
        <w:spacing w:after="199" w:line="259" w:lineRule="auto"/>
        <w:ind w:left="725" w:right="0" w:firstLine="0"/>
        <w:jc w:val="left"/>
        <w:rPr>
          <w:color w:val="C00000"/>
          <w:sz w:val="6"/>
          <w:szCs w:val="6"/>
          <w:lang w:val="pl-PL"/>
        </w:rPr>
      </w:pPr>
    </w:p>
    <w:p w:rsidR="00B14205" w:rsidRDefault="00B14205">
      <w:pPr>
        <w:spacing w:after="199" w:line="259" w:lineRule="auto"/>
        <w:ind w:left="725" w:right="0" w:firstLine="0"/>
        <w:jc w:val="left"/>
        <w:rPr>
          <w:color w:val="C00000"/>
          <w:sz w:val="6"/>
          <w:szCs w:val="6"/>
          <w:lang w:val="pl-PL"/>
        </w:rPr>
      </w:pPr>
    </w:p>
    <w:p w:rsidR="00B14205" w:rsidRDefault="00B14205">
      <w:pPr>
        <w:spacing w:after="199" w:line="259" w:lineRule="auto"/>
        <w:ind w:left="725" w:right="0" w:firstLine="0"/>
        <w:jc w:val="left"/>
        <w:rPr>
          <w:color w:val="C00000"/>
          <w:sz w:val="6"/>
          <w:szCs w:val="6"/>
          <w:lang w:val="pl-PL"/>
        </w:rPr>
      </w:pPr>
    </w:p>
    <w:p w:rsidR="00B14205" w:rsidRDefault="00B14205">
      <w:pPr>
        <w:spacing w:after="199" w:line="259" w:lineRule="auto"/>
        <w:ind w:left="725" w:right="0" w:firstLine="0"/>
        <w:jc w:val="left"/>
        <w:rPr>
          <w:color w:val="C00000"/>
          <w:sz w:val="6"/>
          <w:szCs w:val="6"/>
          <w:lang w:val="pl-PL"/>
        </w:rPr>
      </w:pPr>
    </w:p>
    <w:p w:rsidR="00B14205" w:rsidRDefault="00B14205">
      <w:pPr>
        <w:spacing w:after="199" w:line="259" w:lineRule="auto"/>
        <w:ind w:left="725" w:right="0" w:firstLine="0"/>
        <w:jc w:val="left"/>
        <w:rPr>
          <w:color w:val="C00000"/>
          <w:sz w:val="6"/>
          <w:szCs w:val="6"/>
          <w:lang w:val="pl-PL"/>
        </w:rPr>
      </w:pPr>
    </w:p>
    <w:p w:rsidR="009A1424" w:rsidRDefault="00E82FFC">
      <w:pPr>
        <w:spacing w:after="94" w:line="259" w:lineRule="auto"/>
        <w:ind w:left="10" w:right="198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lastRenderedPageBreak/>
        <w:t>Rozdział XX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9A1424" w:rsidRDefault="00E82FFC">
      <w:pPr>
        <w:pStyle w:val="Nagwek1"/>
        <w:spacing w:after="8"/>
        <w:ind w:left="843" w:right="1243"/>
        <w:rPr>
          <w:lang w:val="pl-PL"/>
        </w:rPr>
      </w:pPr>
      <w:r>
        <w:rPr>
          <w:lang w:val="pl-PL"/>
        </w:rPr>
        <w:t xml:space="preserve">WYKAZ ZAŁĄCZNIKÓW DO SIWZ </w:t>
      </w:r>
    </w:p>
    <w:tbl>
      <w:tblPr>
        <w:tblStyle w:val="Tabela-Siatka1"/>
        <w:tblW w:w="10317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3" w:type="dxa"/>
        </w:tblCellMar>
        <w:tblLook w:val="04A0" w:firstRow="1" w:lastRow="0" w:firstColumn="1" w:lastColumn="0" w:noHBand="0" w:noVBand="1"/>
      </w:tblPr>
      <w:tblGrid>
        <w:gridCol w:w="1816"/>
        <w:gridCol w:w="8501"/>
      </w:tblGrid>
      <w:tr w:rsidR="009A1424" w:rsidTr="00541603">
        <w:trPr>
          <w:trHeight w:val="51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Oznaczenie załącznika: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108" w:firstLine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Nazwa załącznika: </w:t>
            </w:r>
          </w:p>
        </w:tc>
      </w:tr>
      <w:tr w:rsidR="009A1424" w:rsidTr="00541603">
        <w:trPr>
          <w:trHeight w:val="26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załącznik nr 1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Formularz ofertowy - wzór  </w:t>
            </w:r>
          </w:p>
        </w:tc>
      </w:tr>
      <w:tr w:rsidR="009A1424" w:rsidRPr="00067ADC" w:rsidTr="00541603">
        <w:trPr>
          <w:trHeight w:val="28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załącznik nr 2  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Formularz oświadcze</w:t>
            </w:r>
            <w:r w:rsidR="003F58EC">
              <w:rPr>
                <w:lang w:val="pl-PL"/>
              </w:rPr>
              <w:t>ń</w:t>
            </w:r>
            <w:r>
              <w:rPr>
                <w:lang w:val="pl-PL"/>
              </w:rPr>
              <w:t xml:space="preserve"> na podstawie art. 25a ust. 1 PZP  </w:t>
            </w:r>
          </w:p>
        </w:tc>
      </w:tr>
      <w:tr w:rsidR="009A1424" w:rsidRPr="00067ADC" w:rsidTr="00541603">
        <w:trPr>
          <w:trHeight w:val="51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załącznik nr 3  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rPr>
                <w:lang w:val="pl-PL"/>
              </w:rPr>
            </w:pPr>
            <w:r>
              <w:rPr>
                <w:lang w:val="pl-PL"/>
              </w:rPr>
              <w:t xml:space="preserve">Formularz oświadczenia o przynależności lub braku przynależności do tej samej grupy kapitałowej,  o której mowa w art. 24 ust. 1 pkt 23 PZP  - wzór </w:t>
            </w:r>
          </w:p>
        </w:tc>
      </w:tr>
      <w:tr w:rsidR="009A1424" w:rsidTr="00541603">
        <w:trPr>
          <w:trHeight w:val="29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załącznik nr 4  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Formularz wykazu usług  -  wzór  </w:t>
            </w:r>
          </w:p>
        </w:tc>
      </w:tr>
      <w:tr w:rsidR="009A1424" w:rsidTr="00541603">
        <w:trPr>
          <w:trHeight w:val="26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załącznik nr </w:t>
            </w:r>
            <w:r w:rsidR="003F58EC">
              <w:rPr>
                <w:b/>
                <w:bCs/>
                <w:lang w:val="pl-PL"/>
              </w:rPr>
              <w:t>5</w:t>
            </w:r>
            <w:r>
              <w:rPr>
                <w:b/>
                <w:bCs/>
                <w:lang w:val="pl-PL"/>
              </w:rPr>
              <w:t xml:space="preserve"> 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Formularz wykazu osób  -  wzór </w:t>
            </w:r>
          </w:p>
        </w:tc>
      </w:tr>
      <w:tr w:rsidR="009A1424" w:rsidRPr="00067ADC" w:rsidTr="00541603">
        <w:trPr>
          <w:trHeight w:val="76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załącznik nr </w:t>
            </w:r>
            <w:r w:rsidR="003F58EC">
              <w:rPr>
                <w:b/>
                <w:bCs/>
                <w:lang w:val="pl-PL"/>
              </w:rPr>
              <w:t>6</w:t>
            </w:r>
            <w:r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110" w:firstLine="0"/>
              <w:rPr>
                <w:lang w:val="pl-PL"/>
              </w:rPr>
            </w:pPr>
            <w:r>
              <w:rPr>
                <w:lang w:val="pl-PL"/>
              </w:rPr>
              <w:t xml:space="preserve">Formularz oświadczenia Wykonawcy o braku wydania wobec niego prawomocnego wyroku sądu lub ostatecznej decyzji administracyjnej o zaleganiu z uiszczaniem podatków, opłat lub składek na ubezpieczenia społeczne lub zdrowotne (…)                 </w:t>
            </w:r>
          </w:p>
        </w:tc>
      </w:tr>
      <w:tr w:rsidR="009A1424" w:rsidRPr="00067ADC" w:rsidTr="00541603">
        <w:trPr>
          <w:trHeight w:val="51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załącznik nr </w:t>
            </w:r>
            <w:r w:rsidR="003F58EC">
              <w:rPr>
                <w:b/>
                <w:bCs/>
                <w:lang w:val="pl-PL"/>
              </w:rPr>
              <w:t>7</w:t>
            </w:r>
            <w:r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Formularz oświadczenia braku orzeczenia wobec niego tytułem środka   zapobiegawczego zakazu ubiegania się o zamówienie publiczne; </w:t>
            </w:r>
          </w:p>
        </w:tc>
      </w:tr>
      <w:tr w:rsidR="009A1424" w:rsidRPr="00067ADC" w:rsidTr="00541603">
        <w:trPr>
          <w:trHeight w:val="456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24" w:rsidRDefault="00E82FF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załącznik nr </w:t>
            </w:r>
            <w:r w:rsidR="00502412">
              <w:rPr>
                <w:b/>
                <w:bCs/>
                <w:lang w:val="pl-PL"/>
              </w:rPr>
              <w:t>8</w:t>
            </w:r>
            <w:r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424" w:rsidRDefault="00E82FFC">
            <w:pPr>
              <w:spacing w:after="9" w:line="259" w:lineRule="auto"/>
              <w:ind w:left="0" w:right="0"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Wzór umowy wraz z załącznikami, które stanowią:  </w:t>
            </w:r>
          </w:p>
          <w:p w:rsidR="003F58EC" w:rsidRDefault="00CF09C4" w:rsidP="003F58EC">
            <w:pPr>
              <w:pStyle w:val="Akapitzlist"/>
              <w:numPr>
                <w:ilvl w:val="1"/>
                <w:numId w:val="34"/>
              </w:numPr>
              <w:spacing w:after="1" w:line="273" w:lineRule="auto"/>
              <w:ind w:right="1056"/>
              <w:jc w:val="left"/>
              <w:rPr>
                <w:b/>
                <w:bCs/>
                <w:lang w:val="pl-PL"/>
              </w:rPr>
            </w:pPr>
            <w:proofErr w:type="spellStart"/>
            <w:r>
              <w:t>Szczegółowy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przedmiotu</w:t>
            </w:r>
            <w:proofErr w:type="spellEnd"/>
            <w:r>
              <w:t xml:space="preserve"> </w:t>
            </w:r>
            <w:proofErr w:type="spellStart"/>
            <w:r>
              <w:t>zamówienia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warunki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usług</w:t>
            </w:r>
            <w:proofErr w:type="spellEnd"/>
            <w:r>
              <w:t xml:space="preserve">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bieżącej</w:t>
            </w:r>
            <w:proofErr w:type="spellEnd"/>
            <w:r>
              <w:t xml:space="preserve"> </w:t>
            </w:r>
            <w:proofErr w:type="spellStart"/>
            <w:r>
              <w:t>konserwacji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całodobowego</w:t>
            </w:r>
            <w:proofErr w:type="spellEnd"/>
            <w:r>
              <w:t xml:space="preserve"> </w:t>
            </w:r>
            <w:proofErr w:type="spellStart"/>
            <w:r>
              <w:t>pogotowia</w:t>
            </w:r>
            <w:proofErr w:type="spellEnd"/>
            <w:r>
              <w:t xml:space="preserve"> </w:t>
            </w:r>
            <w:proofErr w:type="spellStart"/>
            <w:r>
              <w:t>technicznego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wykonywania</w:t>
            </w:r>
            <w:proofErr w:type="spellEnd"/>
            <w:r>
              <w:t xml:space="preserve"> </w:t>
            </w:r>
            <w:proofErr w:type="spellStart"/>
            <w:r>
              <w:t>napraw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robót</w:t>
            </w:r>
            <w:proofErr w:type="spellEnd"/>
            <w:r>
              <w:t xml:space="preserve"> </w:t>
            </w:r>
            <w:proofErr w:type="spellStart"/>
            <w:r>
              <w:t>budowlanych</w:t>
            </w:r>
            <w:proofErr w:type="spellEnd"/>
            <w:r>
              <w:t xml:space="preserve"> w </w:t>
            </w:r>
            <w:proofErr w:type="spellStart"/>
            <w:r>
              <w:t>obrębie</w:t>
            </w:r>
            <w:proofErr w:type="spellEnd"/>
            <w:r>
              <w:t xml:space="preserve"> </w:t>
            </w:r>
            <w:proofErr w:type="spellStart"/>
            <w:r>
              <w:t>zasobów</w:t>
            </w:r>
            <w:proofErr w:type="spellEnd"/>
            <w:r>
              <w:t xml:space="preserve"> „</w:t>
            </w:r>
            <w:proofErr w:type="spellStart"/>
            <w:r>
              <w:t>Śródmieście</w:t>
            </w:r>
            <w:proofErr w:type="spellEnd"/>
            <w:r>
              <w:t xml:space="preserve">” Sp. z </w:t>
            </w:r>
            <w:proofErr w:type="spellStart"/>
            <w:r>
              <w:t>o.o</w:t>
            </w:r>
            <w:proofErr w:type="spellEnd"/>
            <w:r>
              <w:t xml:space="preserve">.- </w:t>
            </w:r>
            <w:proofErr w:type="spellStart"/>
            <w:r w:rsidRPr="00743E3F">
              <w:rPr>
                <w:b/>
              </w:rPr>
              <w:t>załącznik</w:t>
            </w:r>
            <w:proofErr w:type="spellEnd"/>
            <w:r w:rsidRPr="00743E3F">
              <w:rPr>
                <w:b/>
              </w:rPr>
              <w:t xml:space="preserve"> nr 1 do </w:t>
            </w:r>
            <w:proofErr w:type="spellStart"/>
            <w:r w:rsidRPr="00743E3F">
              <w:rPr>
                <w:b/>
              </w:rPr>
              <w:t>umowy</w:t>
            </w:r>
            <w:proofErr w:type="spellEnd"/>
            <w:r w:rsidR="003F58EC">
              <w:rPr>
                <w:b/>
                <w:bCs/>
                <w:lang w:val="pl-PL"/>
              </w:rPr>
              <w:t>;</w:t>
            </w:r>
          </w:p>
          <w:p w:rsidR="003F58EC" w:rsidRPr="003F58EC" w:rsidRDefault="003F58EC" w:rsidP="003F58EC">
            <w:pPr>
              <w:pStyle w:val="Akapitzlist"/>
              <w:numPr>
                <w:ilvl w:val="1"/>
                <w:numId w:val="34"/>
              </w:numPr>
              <w:spacing w:after="1" w:line="273" w:lineRule="auto"/>
              <w:ind w:right="1056"/>
              <w:jc w:val="left"/>
              <w:rPr>
                <w:bCs/>
                <w:lang w:val="pl-PL"/>
              </w:rPr>
            </w:pPr>
            <w:r w:rsidRPr="003F58EC">
              <w:rPr>
                <w:bCs/>
                <w:lang w:val="pl-PL"/>
              </w:rPr>
              <w:t xml:space="preserve">Formularz oferty cenowej </w:t>
            </w:r>
            <w:r>
              <w:rPr>
                <w:bCs/>
                <w:lang w:val="pl-PL"/>
              </w:rPr>
              <w:t xml:space="preserve">na świadczenie usług w zakresie bieżącej konserwacji i czynności całodobowego pogotowia technicznego oraz wykonywania napraw i robót budowlanych w obrębie zasobów „Śródmieście” Sp. z o.o.- </w:t>
            </w:r>
            <w:r>
              <w:rPr>
                <w:b/>
                <w:bCs/>
                <w:lang w:val="pl-PL"/>
              </w:rPr>
              <w:t>załącznik 1a</w:t>
            </w:r>
            <w:r w:rsidR="00CF09C4">
              <w:rPr>
                <w:b/>
                <w:bCs/>
                <w:lang w:val="pl-PL"/>
              </w:rPr>
              <w:t xml:space="preserve"> do umowy</w:t>
            </w:r>
            <w:r>
              <w:rPr>
                <w:b/>
                <w:bCs/>
                <w:lang w:val="pl-PL"/>
              </w:rPr>
              <w:t>;</w:t>
            </w:r>
          </w:p>
          <w:p w:rsidR="00D870BA" w:rsidRPr="00D870BA" w:rsidRDefault="00E82FFC" w:rsidP="003F58EC">
            <w:pPr>
              <w:pStyle w:val="Akapitzlist"/>
              <w:numPr>
                <w:ilvl w:val="1"/>
                <w:numId w:val="34"/>
              </w:numPr>
              <w:spacing w:after="1" w:line="273" w:lineRule="auto"/>
              <w:ind w:right="1056"/>
              <w:jc w:val="left"/>
              <w:rPr>
                <w:lang w:val="pl-PL"/>
              </w:rPr>
            </w:pPr>
            <w:r w:rsidRPr="003F58EC">
              <w:rPr>
                <w:lang w:val="pl-PL"/>
              </w:rPr>
              <w:t xml:space="preserve">Wykaz nieruchomości objętych świadczeniem usług w zakresie bieżącej konserwacji i czynności  całodobowego pogotowia technicznego oraz       wykonywania napraw i robót budowlanych </w:t>
            </w:r>
            <w:r w:rsidR="00D870BA">
              <w:rPr>
                <w:lang w:val="pl-PL"/>
              </w:rPr>
              <w:t>w obrębie zasobów „Śródmieście” sp. z o.o.</w:t>
            </w:r>
            <w:r w:rsidRPr="003F58EC">
              <w:rPr>
                <w:lang w:val="pl-PL"/>
              </w:rPr>
              <w:t xml:space="preserve">- </w:t>
            </w:r>
            <w:r w:rsidRPr="003F58EC">
              <w:rPr>
                <w:b/>
                <w:bCs/>
                <w:lang w:val="pl-PL"/>
              </w:rPr>
              <w:t xml:space="preserve">załącznik nr </w:t>
            </w:r>
            <w:r w:rsidR="00D870BA">
              <w:rPr>
                <w:b/>
                <w:bCs/>
                <w:lang w:val="pl-PL"/>
              </w:rPr>
              <w:t>2</w:t>
            </w:r>
            <w:r w:rsidR="00CF09C4">
              <w:rPr>
                <w:b/>
                <w:bCs/>
                <w:lang w:val="pl-PL"/>
              </w:rPr>
              <w:t xml:space="preserve"> do umowy</w:t>
            </w:r>
            <w:r w:rsidR="00D870BA">
              <w:rPr>
                <w:b/>
                <w:bCs/>
                <w:lang w:val="pl-PL"/>
              </w:rPr>
              <w:t>;</w:t>
            </w:r>
          </w:p>
          <w:p w:rsidR="009A1424" w:rsidRPr="00D870BA" w:rsidRDefault="00CF09C4" w:rsidP="003F58EC">
            <w:pPr>
              <w:pStyle w:val="Akapitzlist"/>
              <w:numPr>
                <w:ilvl w:val="1"/>
                <w:numId w:val="34"/>
              </w:numPr>
              <w:spacing w:after="1" w:line="273" w:lineRule="auto"/>
              <w:ind w:right="1056"/>
              <w:jc w:val="left"/>
              <w:rPr>
                <w:lang w:val="pl-PL"/>
              </w:rPr>
            </w:pPr>
            <w:r>
              <w:rPr>
                <w:lang w:val="pl-PL"/>
              </w:rPr>
              <w:t>Karta</w:t>
            </w:r>
            <w:r w:rsidR="00D870BA">
              <w:rPr>
                <w:lang w:val="pl-PL"/>
              </w:rPr>
              <w:t xml:space="preserve"> zgłoszenia</w:t>
            </w:r>
            <w:r>
              <w:rPr>
                <w:lang w:val="pl-PL"/>
              </w:rPr>
              <w:t xml:space="preserve"> usług w zakresie</w:t>
            </w:r>
            <w:r w:rsidR="00E82FFC" w:rsidRPr="003F58EC">
              <w:rPr>
                <w:lang w:val="pl-PL"/>
              </w:rPr>
              <w:t xml:space="preserve"> </w:t>
            </w:r>
            <w:r w:rsidR="00D870BA" w:rsidRPr="003F58EC">
              <w:rPr>
                <w:lang w:val="pl-PL"/>
              </w:rPr>
              <w:t xml:space="preserve">bieżącej konserwacji i czynności  całodobowego pogotowia technicznego oraz  wykonywania napraw i robót budowlanych </w:t>
            </w:r>
            <w:r w:rsidR="00D870BA">
              <w:rPr>
                <w:lang w:val="pl-PL"/>
              </w:rPr>
              <w:t>w obrębie zasobów „Śródmieście” sp. z o.o.</w:t>
            </w:r>
            <w:r w:rsidR="00D870BA" w:rsidRPr="003F58EC">
              <w:rPr>
                <w:lang w:val="pl-PL"/>
              </w:rPr>
              <w:t xml:space="preserve">- </w:t>
            </w:r>
            <w:r w:rsidR="00D870BA" w:rsidRPr="003F58EC">
              <w:rPr>
                <w:b/>
                <w:bCs/>
                <w:lang w:val="pl-PL"/>
              </w:rPr>
              <w:t xml:space="preserve">załącznik nr </w:t>
            </w:r>
            <w:r w:rsidR="00D870BA">
              <w:rPr>
                <w:b/>
                <w:bCs/>
                <w:lang w:val="pl-PL"/>
              </w:rPr>
              <w:t>3</w:t>
            </w:r>
            <w:r>
              <w:rPr>
                <w:b/>
                <w:bCs/>
                <w:lang w:val="pl-PL"/>
              </w:rPr>
              <w:t xml:space="preserve"> do umowy</w:t>
            </w:r>
            <w:r w:rsidR="00D870BA">
              <w:rPr>
                <w:b/>
                <w:bCs/>
                <w:lang w:val="pl-PL"/>
              </w:rPr>
              <w:t>;</w:t>
            </w:r>
          </w:p>
          <w:p w:rsidR="00D870BA" w:rsidRPr="00D870BA" w:rsidRDefault="00D870BA" w:rsidP="003F58EC">
            <w:pPr>
              <w:pStyle w:val="Akapitzlist"/>
              <w:numPr>
                <w:ilvl w:val="1"/>
                <w:numId w:val="34"/>
              </w:numPr>
              <w:spacing w:after="1" w:line="273" w:lineRule="auto"/>
              <w:ind w:right="1056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Wzór protokołu potwierdzenia należytego wykonania </w:t>
            </w:r>
            <w:r w:rsidR="00CF09C4">
              <w:rPr>
                <w:lang w:val="pl-PL"/>
              </w:rPr>
              <w:t xml:space="preserve">usług w zakresie </w:t>
            </w:r>
            <w:r w:rsidRPr="003F58EC">
              <w:rPr>
                <w:lang w:val="pl-PL"/>
              </w:rPr>
              <w:t xml:space="preserve">bieżącej konserwacji i czynności  całodobowego pogotowia technicznego oraz       wykonywania napraw i robót budowlanych </w:t>
            </w:r>
            <w:r>
              <w:rPr>
                <w:lang w:val="pl-PL"/>
              </w:rPr>
              <w:t>w obrębie zasobów „Śródmieście” sp. z o.o.</w:t>
            </w:r>
            <w:r w:rsidRPr="003F58EC">
              <w:rPr>
                <w:lang w:val="pl-PL"/>
              </w:rPr>
              <w:t xml:space="preserve">- </w:t>
            </w:r>
            <w:r w:rsidRPr="003F58EC">
              <w:rPr>
                <w:b/>
                <w:bCs/>
                <w:lang w:val="pl-PL"/>
              </w:rPr>
              <w:t xml:space="preserve">załącznik nr </w:t>
            </w:r>
            <w:r>
              <w:rPr>
                <w:b/>
                <w:bCs/>
                <w:lang w:val="pl-PL"/>
              </w:rPr>
              <w:t>4</w:t>
            </w:r>
            <w:r w:rsidR="00CF09C4">
              <w:rPr>
                <w:b/>
                <w:bCs/>
                <w:lang w:val="pl-PL"/>
              </w:rPr>
              <w:t xml:space="preserve"> do umowy</w:t>
            </w:r>
            <w:r>
              <w:rPr>
                <w:b/>
                <w:bCs/>
                <w:lang w:val="pl-PL"/>
              </w:rPr>
              <w:t>;</w:t>
            </w:r>
          </w:p>
          <w:p w:rsidR="009A1424" w:rsidRPr="00D870BA" w:rsidRDefault="00D870BA" w:rsidP="00D870BA">
            <w:pPr>
              <w:pStyle w:val="Akapitzlist"/>
              <w:numPr>
                <w:ilvl w:val="1"/>
                <w:numId w:val="34"/>
              </w:numPr>
              <w:spacing w:after="1" w:line="273" w:lineRule="auto"/>
              <w:ind w:right="1056"/>
              <w:jc w:val="left"/>
              <w:rPr>
                <w:lang w:val="pl-PL"/>
              </w:rPr>
            </w:pPr>
            <w:bookmarkStart w:id="0" w:name="_GoBack"/>
            <w:r>
              <w:rPr>
                <w:lang w:val="pl-PL"/>
              </w:rPr>
              <w:t>Kserokopia polisy ubezpieczeniowej Wykonawcy.</w:t>
            </w:r>
            <w:r w:rsidR="00E82FFC" w:rsidRPr="00D870BA">
              <w:rPr>
                <w:lang w:val="pl-PL"/>
              </w:rPr>
              <w:t xml:space="preserve"> </w:t>
            </w:r>
            <w:bookmarkEnd w:id="0"/>
          </w:p>
        </w:tc>
      </w:tr>
    </w:tbl>
    <w:p w:rsidR="009A1424" w:rsidRDefault="00E82FFC">
      <w:pPr>
        <w:spacing w:after="163" w:line="259" w:lineRule="auto"/>
        <w:ind w:left="725" w:right="0" w:firstLine="0"/>
        <w:jc w:val="left"/>
        <w:rPr>
          <w:color w:val="C00000"/>
          <w:sz w:val="4"/>
          <w:szCs w:val="4"/>
          <w:lang w:val="pl-PL"/>
        </w:rPr>
      </w:pPr>
      <w:r>
        <w:rPr>
          <w:color w:val="C00000"/>
          <w:sz w:val="4"/>
          <w:szCs w:val="4"/>
          <w:lang w:val="pl-PL"/>
        </w:rPr>
        <w:t xml:space="preserve">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lang w:val="pl-PL"/>
        </w:rPr>
      </w:pPr>
      <w:r>
        <w:rPr>
          <w:lang w:val="pl-PL"/>
        </w:rPr>
        <w:t xml:space="preserve"> </w:t>
      </w:r>
    </w:p>
    <w:p w:rsidR="009A1424" w:rsidRDefault="00E82FFC">
      <w:pPr>
        <w:ind w:left="749" w:right="1124"/>
        <w:rPr>
          <w:lang w:val="pl-PL"/>
        </w:rPr>
      </w:pPr>
      <w:r>
        <w:rPr>
          <w:lang w:val="pl-PL"/>
        </w:rPr>
        <w:t xml:space="preserve">Zamawiający dopuszcza zmiany wielkości pól załączników oraz odmiany wyrazów wynikające ze złożenia oferty wspólnej. Wprowadzone zmiany nie mogą zmieniać treści załączników. </w:t>
      </w:r>
    </w:p>
    <w:p w:rsidR="009A1424" w:rsidRDefault="00E82FFC">
      <w:pPr>
        <w:spacing w:after="84" w:line="259" w:lineRule="auto"/>
        <w:ind w:left="725" w:right="0" w:firstLine="0"/>
        <w:jc w:val="left"/>
        <w:rPr>
          <w:color w:val="C00000"/>
          <w:sz w:val="10"/>
          <w:szCs w:val="10"/>
          <w:lang w:val="pl-PL"/>
        </w:rPr>
      </w:pPr>
      <w:r>
        <w:rPr>
          <w:color w:val="C00000"/>
          <w:sz w:val="10"/>
          <w:szCs w:val="10"/>
          <w:lang w:val="pl-PL"/>
        </w:rPr>
        <w:t xml:space="preserve"> </w:t>
      </w:r>
    </w:p>
    <w:p w:rsidR="009A1424" w:rsidRDefault="00E82FFC" w:rsidP="00D870BA">
      <w:pPr>
        <w:spacing w:after="0" w:line="259" w:lineRule="auto"/>
        <w:ind w:left="725" w:right="0" w:firstLine="0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</w:p>
    <w:p w:rsidR="009A1424" w:rsidRDefault="00E82FFC">
      <w:pPr>
        <w:tabs>
          <w:tab w:val="center" w:pos="1902"/>
          <w:tab w:val="center" w:pos="2829"/>
          <w:tab w:val="center" w:pos="3839"/>
        </w:tabs>
        <w:spacing w:after="46"/>
        <w:ind w:left="0" w:right="0" w:firstLine="0"/>
        <w:jc w:val="left"/>
        <w:rPr>
          <w:sz w:val="20"/>
          <w:szCs w:val="20"/>
          <w:lang w:val="pl-PL"/>
        </w:rPr>
      </w:pPr>
      <w:r w:rsidRPr="00D16148">
        <w:rPr>
          <w:rFonts w:ascii="Calibri" w:eastAsia="Calibri" w:hAnsi="Calibri" w:cs="Calibri"/>
          <w:lang w:val="pl-PL"/>
        </w:rPr>
        <w:tab/>
      </w:r>
      <w:r>
        <w:rPr>
          <w:lang w:val="pl-PL"/>
        </w:rPr>
        <w:t xml:space="preserve">Tychy, dnia </w:t>
      </w:r>
      <w:r w:rsidR="0099225D">
        <w:rPr>
          <w:sz w:val="4"/>
          <w:szCs w:val="4"/>
          <w:lang w:val="pl-PL"/>
        </w:rPr>
        <w:t xml:space="preserve">         …………………………………………………………………….</w:t>
      </w:r>
      <w:r w:rsidRPr="00D16148">
        <w:rPr>
          <w:lang w:val="pl-PL"/>
        </w:rPr>
        <w:tab/>
      </w:r>
      <w:r>
        <w:rPr>
          <w:sz w:val="4"/>
          <w:szCs w:val="4"/>
          <w:lang w:val="pl-PL"/>
        </w:rPr>
        <w:t xml:space="preserve">       </w:t>
      </w: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  <w:r>
        <w:rPr>
          <w:sz w:val="4"/>
          <w:szCs w:val="4"/>
          <w:lang w:val="pl-PL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</w:t>
      </w:r>
      <w:r>
        <w:rPr>
          <w:sz w:val="4"/>
          <w:szCs w:val="4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sz w:val="2"/>
          <w:szCs w:val="2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                       </w:t>
      </w:r>
      <w:r>
        <w:rPr>
          <w:sz w:val="4"/>
          <w:szCs w:val="4"/>
          <w:lang w:val="pl-PL"/>
        </w:rPr>
        <w:t xml:space="preserve">                         </w:t>
      </w:r>
      <w:r>
        <w:rPr>
          <w:sz w:val="20"/>
          <w:szCs w:val="20"/>
          <w:lang w:val="pl-PL"/>
        </w:rPr>
        <w:t xml:space="preserve">               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</w:t>
      </w:r>
    </w:p>
    <w:p w:rsidR="009A1424" w:rsidRPr="00D870BA" w:rsidRDefault="00E82FFC" w:rsidP="00D870BA">
      <w:pPr>
        <w:spacing w:after="117" w:line="259" w:lineRule="auto"/>
        <w:ind w:left="725" w:right="0" w:firstLine="0"/>
        <w:jc w:val="lef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 xml:space="preserve"> </w:t>
      </w:r>
      <w:r>
        <w:rPr>
          <w:sz w:val="20"/>
          <w:szCs w:val="20"/>
          <w:lang w:val="pl-PL"/>
        </w:rPr>
        <w:t xml:space="preserve">                              </w:t>
      </w:r>
      <w:r>
        <w:rPr>
          <w:sz w:val="4"/>
          <w:szCs w:val="4"/>
          <w:lang w:val="pl-PL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</w:t>
      </w:r>
    </w:p>
    <w:p w:rsidR="009A1424" w:rsidRPr="00D870BA" w:rsidRDefault="00E82FFC">
      <w:pPr>
        <w:spacing w:after="3"/>
        <w:ind w:left="720" w:right="956"/>
        <w:jc w:val="left"/>
        <w:rPr>
          <w:b/>
          <w:sz w:val="18"/>
          <w:szCs w:val="18"/>
          <w:lang w:val="pl-PL"/>
        </w:rPr>
      </w:pPr>
      <w:r w:rsidRPr="00D870BA">
        <w:rPr>
          <w:b/>
          <w:sz w:val="18"/>
          <w:szCs w:val="18"/>
          <w:lang w:val="pl-PL"/>
        </w:rPr>
        <w:t xml:space="preserve">                                                                                                                               </w:t>
      </w:r>
      <w:r w:rsidR="002014E6" w:rsidRPr="00D870BA">
        <w:rPr>
          <w:b/>
          <w:sz w:val="18"/>
          <w:szCs w:val="18"/>
          <w:lang w:val="pl-PL"/>
        </w:rPr>
        <w:t xml:space="preserve">               </w:t>
      </w:r>
      <w:r w:rsidR="00D870BA" w:rsidRPr="00D870BA">
        <w:rPr>
          <w:b/>
          <w:sz w:val="18"/>
          <w:szCs w:val="18"/>
          <w:lang w:val="pl-PL"/>
        </w:rPr>
        <w:t xml:space="preserve">       </w:t>
      </w:r>
      <w:r w:rsidR="002014E6" w:rsidRPr="00D870BA">
        <w:rPr>
          <w:b/>
          <w:sz w:val="18"/>
          <w:szCs w:val="18"/>
          <w:lang w:val="pl-PL"/>
        </w:rPr>
        <w:t xml:space="preserve"> Prezes Zarządu</w:t>
      </w:r>
      <w:r w:rsidRPr="00D870BA">
        <w:rPr>
          <w:b/>
          <w:sz w:val="18"/>
          <w:szCs w:val="18"/>
          <w:lang w:val="pl-PL"/>
        </w:rPr>
        <w:t xml:space="preserve"> </w:t>
      </w:r>
    </w:p>
    <w:p w:rsidR="009A1424" w:rsidRDefault="00E82FFC">
      <w:pPr>
        <w:spacing w:after="0" w:line="259" w:lineRule="auto"/>
        <w:ind w:left="725" w:right="0" w:firstLine="0"/>
        <w:jc w:val="left"/>
        <w:rPr>
          <w:sz w:val="10"/>
          <w:szCs w:val="10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</w:t>
      </w:r>
      <w:r>
        <w:rPr>
          <w:sz w:val="10"/>
          <w:szCs w:val="10"/>
          <w:lang w:val="pl-PL"/>
        </w:rPr>
        <w:t xml:space="preserve"> </w:t>
      </w:r>
    </w:p>
    <w:p w:rsidR="009A1424" w:rsidRDefault="00E82FFC">
      <w:pPr>
        <w:spacing w:after="3"/>
        <w:ind w:left="720" w:right="956"/>
        <w:jc w:val="lef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</w:t>
      </w:r>
      <w:r w:rsidR="002014E6">
        <w:rPr>
          <w:sz w:val="18"/>
          <w:szCs w:val="18"/>
          <w:lang w:val="pl-PL"/>
        </w:rPr>
        <w:t xml:space="preserve">        </w:t>
      </w:r>
      <w:r w:rsidR="00D870BA">
        <w:rPr>
          <w:sz w:val="18"/>
          <w:szCs w:val="18"/>
          <w:lang w:val="pl-PL"/>
        </w:rPr>
        <w:t xml:space="preserve">        </w:t>
      </w:r>
      <w:r w:rsidR="002014E6">
        <w:rPr>
          <w:sz w:val="18"/>
          <w:szCs w:val="18"/>
          <w:lang w:val="pl-PL"/>
        </w:rPr>
        <w:t>Bogdan Białowąs</w:t>
      </w:r>
    </w:p>
    <w:p w:rsidR="009A1424" w:rsidRDefault="00E82FFC">
      <w:pPr>
        <w:spacing w:after="199" w:line="259" w:lineRule="auto"/>
        <w:ind w:left="725" w:right="0" w:firstLine="0"/>
        <w:jc w:val="left"/>
        <w:rPr>
          <w:sz w:val="2"/>
          <w:szCs w:val="2"/>
          <w:lang w:val="pl-PL"/>
        </w:rPr>
      </w:pPr>
      <w:r>
        <w:rPr>
          <w:sz w:val="4"/>
          <w:szCs w:val="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"/>
          <w:lang w:val="pl-PL"/>
        </w:rPr>
        <w:t xml:space="preserve">  </w:t>
      </w:r>
    </w:p>
    <w:p w:rsidR="009A1424" w:rsidRDefault="00E82FFC">
      <w:pPr>
        <w:spacing w:after="0" w:line="259" w:lineRule="auto"/>
        <w:ind w:left="783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                      </w:t>
      </w:r>
    </w:p>
    <w:p w:rsidR="009A1424" w:rsidRDefault="00E82FFC">
      <w:pPr>
        <w:spacing w:after="0" w:line="259" w:lineRule="auto"/>
        <w:ind w:left="1612" w:right="0"/>
        <w:jc w:val="left"/>
        <w:rPr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              </w:t>
      </w: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ZATWIERDZAM</w:t>
      </w:r>
      <w:r>
        <w:rPr>
          <w:sz w:val="20"/>
          <w:szCs w:val="20"/>
          <w:lang w:val="pl-PL"/>
        </w:rPr>
        <w:t xml:space="preserve">      </w:t>
      </w:r>
      <w:r>
        <w:rPr>
          <w:sz w:val="16"/>
          <w:szCs w:val="16"/>
          <w:lang w:val="pl-PL"/>
        </w:rPr>
        <w:t xml:space="preserve"> </w:t>
      </w:r>
    </w:p>
    <w:p w:rsidR="009A1424" w:rsidRPr="00D870BA" w:rsidRDefault="00E82FFC" w:rsidP="00D870BA">
      <w:pPr>
        <w:spacing w:after="0" w:line="259" w:lineRule="auto"/>
        <w:ind w:left="725" w:right="0" w:firstLine="0"/>
        <w:jc w:val="left"/>
        <w:rPr>
          <w:color w:val="C00000"/>
          <w:sz w:val="16"/>
          <w:szCs w:val="16"/>
          <w:lang w:val="pl-PL"/>
        </w:rPr>
      </w:pPr>
      <w:r>
        <w:rPr>
          <w:color w:val="C00000"/>
          <w:sz w:val="20"/>
          <w:szCs w:val="20"/>
          <w:lang w:val="pl-PL"/>
        </w:rPr>
        <w:t xml:space="preserve">      </w:t>
      </w:r>
    </w:p>
    <w:sectPr w:rsidR="009A1424" w:rsidRPr="00D870BA">
      <w:headerReference w:type="default" r:id="rId14"/>
      <w:footerReference w:type="default" r:id="rId15"/>
      <w:pgSz w:w="11906" w:h="16838"/>
      <w:pgMar w:top="1020" w:right="0" w:bottom="897" w:left="408" w:header="706" w:footer="71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40" w:rsidRDefault="005E4740">
      <w:pPr>
        <w:spacing w:after="0" w:line="240" w:lineRule="auto"/>
      </w:pPr>
      <w:r>
        <w:separator/>
      </w:r>
    </w:p>
  </w:endnote>
  <w:endnote w:type="continuationSeparator" w:id="0">
    <w:p w:rsidR="005E4740" w:rsidRDefault="005E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EC" w:rsidRDefault="003F58EC">
    <w:pPr>
      <w:tabs>
        <w:tab w:val="center" w:pos="725"/>
        <w:tab w:val="center" w:pos="55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40" w:rsidRDefault="005E4740">
      <w:pPr>
        <w:spacing w:after="0" w:line="240" w:lineRule="auto"/>
      </w:pPr>
      <w:r>
        <w:separator/>
      </w:r>
    </w:p>
  </w:footnote>
  <w:footnote w:type="continuationSeparator" w:id="0">
    <w:p w:rsidR="005E4740" w:rsidRDefault="005E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EC" w:rsidRDefault="003F58EC">
    <w:pPr>
      <w:spacing w:after="0" w:line="259" w:lineRule="auto"/>
      <w:ind w:left="725" w:right="0" w:firstLine="0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077"/>
    <w:multiLevelType w:val="multilevel"/>
    <w:tmpl w:val="2C66915C"/>
    <w:lvl w:ilvl="0">
      <w:start w:val="1"/>
      <w:numFmt w:val="lowerLetter"/>
      <w:lvlText w:val="%1)"/>
      <w:lvlJc w:val="left"/>
      <w:pPr>
        <w:ind w:left="105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9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1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3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5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7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9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1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3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3353304"/>
    <w:multiLevelType w:val="multilevel"/>
    <w:tmpl w:val="C6E03ACE"/>
    <w:lvl w:ilvl="0">
      <w:start w:val="1"/>
      <w:numFmt w:val="decimal"/>
      <w:lvlText w:val="%1."/>
      <w:lvlJc w:val="left"/>
      <w:pPr>
        <w:ind w:left="11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14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5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7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9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1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3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5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4EC07F9"/>
    <w:multiLevelType w:val="multilevel"/>
    <w:tmpl w:val="0D7EE096"/>
    <w:lvl w:ilvl="0">
      <w:start w:val="2"/>
      <w:numFmt w:val="lowerLetter"/>
      <w:lvlText w:val="%1)"/>
      <w:lvlJc w:val="left"/>
      <w:pPr>
        <w:ind w:left="12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36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8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0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2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4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6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8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0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82B05E5"/>
    <w:multiLevelType w:val="multilevel"/>
    <w:tmpl w:val="82AA5486"/>
    <w:lvl w:ilvl="0">
      <w:start w:val="1"/>
      <w:numFmt w:val="decimal"/>
      <w:lvlText w:val="%1."/>
      <w:lvlJc w:val="left"/>
      <w:pPr>
        <w:ind w:left="11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7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9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1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3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5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7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9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1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B613713"/>
    <w:multiLevelType w:val="multilevel"/>
    <w:tmpl w:val="3E4EB1B6"/>
    <w:lvl w:ilvl="0">
      <w:start w:val="1"/>
      <w:numFmt w:val="decimal"/>
      <w:lvlText w:val="%1."/>
      <w:lvlJc w:val="left"/>
      <w:pPr>
        <w:ind w:left="11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57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0C6F3DCF"/>
    <w:multiLevelType w:val="multilevel"/>
    <w:tmpl w:val="C688C57C"/>
    <w:lvl w:ilvl="0">
      <w:start w:val="7"/>
      <w:numFmt w:val="upperRoman"/>
      <w:lvlText w:val="%1."/>
      <w:lvlJc w:val="left"/>
      <w:pPr>
        <w:ind w:left="1081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5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5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5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5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5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5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5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5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0E020A62"/>
    <w:multiLevelType w:val="multilevel"/>
    <w:tmpl w:val="2164823A"/>
    <w:lvl w:ilvl="0">
      <w:start w:val="2"/>
      <w:numFmt w:val="decimal"/>
      <w:lvlText w:val="%1."/>
      <w:lvlJc w:val="left"/>
      <w:pPr>
        <w:ind w:left="130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30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112F7432"/>
    <w:multiLevelType w:val="multilevel"/>
    <w:tmpl w:val="C4B609A0"/>
    <w:lvl w:ilvl="0">
      <w:start w:val="1"/>
      <w:numFmt w:val="decimal"/>
      <w:lvlText w:val="%1)"/>
      <w:lvlJc w:val="left"/>
      <w:pPr>
        <w:ind w:left="11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117143D4"/>
    <w:multiLevelType w:val="multilevel"/>
    <w:tmpl w:val="DD6ABD08"/>
    <w:lvl w:ilvl="0">
      <w:start w:val="1"/>
      <w:numFmt w:val="decimal"/>
      <w:lvlText w:val="%1."/>
      <w:lvlJc w:val="left"/>
      <w:pPr>
        <w:ind w:left="11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11D721D0"/>
    <w:multiLevelType w:val="multilevel"/>
    <w:tmpl w:val="B666104E"/>
    <w:lvl w:ilvl="0">
      <w:start w:val="1"/>
      <w:numFmt w:val="decimal"/>
      <w:lvlText w:val="%1."/>
      <w:lvlJc w:val="left"/>
      <w:pPr>
        <w:ind w:left="11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7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236A5BB0"/>
    <w:multiLevelType w:val="multilevel"/>
    <w:tmpl w:val="7CC06E54"/>
    <w:lvl w:ilvl="0">
      <w:start w:val="1"/>
      <w:numFmt w:val="decimal"/>
      <w:lvlText w:val="%1."/>
      <w:lvlJc w:val="left"/>
      <w:pPr>
        <w:ind w:left="1087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18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28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361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5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2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9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66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3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24AF1700"/>
    <w:multiLevelType w:val="multilevel"/>
    <w:tmpl w:val="43880BA2"/>
    <w:lvl w:ilvl="0">
      <w:start w:val="1"/>
      <w:numFmt w:val="bullet"/>
      <w:lvlText w:val=""/>
      <w:lvlJc w:val="left"/>
      <w:pPr>
        <w:ind w:left="108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6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8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70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2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4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6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8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30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25753535"/>
    <w:multiLevelType w:val="multilevel"/>
    <w:tmpl w:val="F60CF6E4"/>
    <w:lvl w:ilvl="0">
      <w:start w:val="1"/>
      <w:numFmt w:val="decimal"/>
      <w:lvlText w:val="%1."/>
      <w:lvlJc w:val="left"/>
      <w:pPr>
        <w:ind w:left="10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–"/>
      <w:lvlJc w:val="left"/>
      <w:pPr>
        <w:ind w:left="12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363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43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50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7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651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723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9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2A5F2BD5"/>
    <w:multiLevelType w:val="multilevel"/>
    <w:tmpl w:val="91748BCA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59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8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ind w:left="171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01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73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45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17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2B0D4B7B"/>
    <w:multiLevelType w:val="multilevel"/>
    <w:tmpl w:val="FC840910"/>
    <w:lvl w:ilvl="0">
      <w:start w:val="3"/>
      <w:numFmt w:val="decimal"/>
      <w:lvlText w:val="%1)"/>
      <w:lvlJc w:val="left"/>
      <w:pPr>
        <w:ind w:left="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7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2E8E29F7"/>
    <w:multiLevelType w:val="multilevel"/>
    <w:tmpl w:val="48045930"/>
    <w:lvl w:ilvl="0">
      <w:start w:val="1"/>
      <w:numFmt w:val="decimal"/>
      <w:lvlText w:val="%1."/>
      <w:lvlJc w:val="left"/>
      <w:pPr>
        <w:ind w:left="107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3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8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0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2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4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6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8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0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342D51AC"/>
    <w:multiLevelType w:val="multilevel"/>
    <w:tmpl w:val="FF26F3AE"/>
    <w:lvl w:ilvl="0">
      <w:start w:val="1"/>
      <w:numFmt w:val="decimal"/>
      <w:lvlText w:val="%1."/>
      <w:lvlJc w:val="left"/>
      <w:pPr>
        <w:ind w:left="7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30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64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4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6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3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0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8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5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343338D5"/>
    <w:multiLevelType w:val="multilevel"/>
    <w:tmpl w:val="298C64C6"/>
    <w:lvl w:ilvl="0">
      <w:start w:val="8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43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8" w15:restartNumberingAfterBreak="0">
    <w:nsid w:val="353F647C"/>
    <w:multiLevelType w:val="multilevel"/>
    <w:tmpl w:val="607CEA94"/>
    <w:lvl w:ilvl="0">
      <w:start w:val="5"/>
      <w:numFmt w:val="decimal"/>
      <w:lvlText w:val="%1."/>
      <w:lvlJc w:val="left"/>
      <w:pPr>
        <w:ind w:left="143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66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9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369E76E1"/>
    <w:multiLevelType w:val="multilevel"/>
    <w:tmpl w:val="C7DA8494"/>
    <w:lvl w:ilvl="0">
      <w:start w:val="1"/>
      <w:numFmt w:val="bullet"/>
      <w:lvlText w:val="–"/>
      <w:lvlJc w:val="left"/>
      <w:pPr>
        <w:ind w:left="98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8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0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2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4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8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0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38526649"/>
    <w:multiLevelType w:val="multilevel"/>
    <w:tmpl w:val="7988FD32"/>
    <w:lvl w:ilvl="0">
      <w:start w:val="1"/>
      <w:numFmt w:val="decimal"/>
      <w:lvlText w:val="%1."/>
      <w:lvlJc w:val="left"/>
      <w:pPr>
        <w:ind w:left="11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6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8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0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2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4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6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8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0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48D0054D"/>
    <w:multiLevelType w:val="multilevel"/>
    <w:tmpl w:val="0AE079DA"/>
    <w:lvl w:ilvl="0">
      <w:start w:val="1"/>
      <w:numFmt w:val="lowerLetter"/>
      <w:lvlText w:val="%1)"/>
      <w:lvlJc w:val="left"/>
      <w:pPr>
        <w:ind w:left="101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6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540624F6"/>
    <w:multiLevelType w:val="multilevel"/>
    <w:tmpl w:val="570E5014"/>
    <w:lvl w:ilvl="0">
      <w:start w:val="1"/>
      <w:numFmt w:val="decimal"/>
      <w:lvlText w:val="%1."/>
      <w:lvlJc w:val="left"/>
      <w:pPr>
        <w:ind w:left="102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–"/>
      <w:lvlJc w:val="left"/>
      <w:pPr>
        <w:ind w:left="73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68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40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12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84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56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28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00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56B35C54"/>
    <w:multiLevelType w:val="multilevel"/>
    <w:tmpl w:val="796CC150"/>
    <w:lvl w:ilvl="0">
      <w:start w:val="1"/>
      <w:numFmt w:val="decimal"/>
      <w:lvlText w:val="%1."/>
      <w:lvlJc w:val="left"/>
      <w:pPr>
        <w:ind w:left="14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71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9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56FD6694"/>
    <w:multiLevelType w:val="multilevel"/>
    <w:tmpl w:val="3132BCF2"/>
    <w:lvl w:ilvl="0">
      <w:start w:val="1"/>
      <w:numFmt w:val="decimal"/>
      <w:lvlText w:val="%1."/>
      <w:lvlJc w:val="left"/>
      <w:pPr>
        <w:ind w:left="11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57603759"/>
    <w:multiLevelType w:val="multilevel"/>
    <w:tmpl w:val="FA16AF22"/>
    <w:lvl w:ilvl="0">
      <w:start w:val="1"/>
      <w:numFmt w:val="decimal"/>
      <w:lvlText w:val="%1."/>
      <w:lvlJc w:val="left"/>
      <w:pPr>
        <w:ind w:left="10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30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22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4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6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18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0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2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4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598E6BDC"/>
    <w:multiLevelType w:val="multilevel"/>
    <w:tmpl w:val="26061418"/>
    <w:lvl w:ilvl="0">
      <w:start w:val="4"/>
      <w:numFmt w:val="upperRoman"/>
      <w:lvlText w:val="%1."/>
      <w:lvlJc w:val="left"/>
      <w:pPr>
        <w:ind w:left="1040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2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2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2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2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2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2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2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2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5F93651B"/>
    <w:multiLevelType w:val="multilevel"/>
    <w:tmpl w:val="FCEA48AE"/>
    <w:lvl w:ilvl="0">
      <w:start w:val="2"/>
      <w:numFmt w:val="decimal"/>
      <w:lvlText w:val="%1."/>
      <w:lvlJc w:val="left"/>
      <w:pPr>
        <w:ind w:left="11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8" w15:restartNumberingAfterBreak="0">
    <w:nsid w:val="63144C5C"/>
    <w:multiLevelType w:val="multilevel"/>
    <w:tmpl w:val="6C6E1664"/>
    <w:lvl w:ilvl="0">
      <w:start w:val="1"/>
      <w:numFmt w:val="decimal"/>
      <w:lvlText w:val="%1."/>
      <w:lvlJc w:val="left"/>
      <w:pPr>
        <w:ind w:left="12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6488097F"/>
    <w:multiLevelType w:val="multilevel"/>
    <w:tmpl w:val="2286F3E2"/>
    <w:lvl w:ilvl="0">
      <w:start w:val="1"/>
      <w:numFmt w:val="decimal"/>
      <w:lvlText w:val="%1."/>
      <w:lvlJc w:val="left"/>
      <w:pPr>
        <w:ind w:left="11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7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1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3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5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7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1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0" w15:restartNumberingAfterBreak="0">
    <w:nsid w:val="68BC51E3"/>
    <w:multiLevelType w:val="multilevel"/>
    <w:tmpl w:val="72D60742"/>
    <w:lvl w:ilvl="0">
      <w:start w:val="3"/>
      <w:numFmt w:val="decimal"/>
      <w:lvlText w:val="%1."/>
      <w:lvlJc w:val="left"/>
      <w:pPr>
        <w:ind w:left="11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1" w15:restartNumberingAfterBreak="0">
    <w:nsid w:val="6A8535A4"/>
    <w:multiLevelType w:val="multilevel"/>
    <w:tmpl w:val="1E983712"/>
    <w:lvl w:ilvl="0">
      <w:start w:val="2"/>
      <w:numFmt w:val="upperRoman"/>
      <w:lvlText w:val="%1."/>
      <w:lvlJc w:val="left"/>
      <w:pPr>
        <w:ind w:left="1086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04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24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44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64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84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04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24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44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2" w15:restartNumberingAfterBreak="0">
    <w:nsid w:val="72C23DD4"/>
    <w:multiLevelType w:val="multilevel"/>
    <w:tmpl w:val="46AE07A2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61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87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12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3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2"/>
      <w:numFmt w:val="lowerLetter"/>
      <w:lvlText w:val="%6)"/>
      <w:lvlJc w:val="left"/>
      <w:pPr>
        <w:ind w:left="228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35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07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79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3" w15:restartNumberingAfterBreak="0">
    <w:nsid w:val="73E30DB2"/>
    <w:multiLevelType w:val="multilevel"/>
    <w:tmpl w:val="15DE3262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47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5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7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ind w:left="7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53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25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297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69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4" w15:restartNumberingAfterBreak="0">
    <w:nsid w:val="753C5A92"/>
    <w:multiLevelType w:val="multilevel"/>
    <w:tmpl w:val="AAC27088"/>
    <w:lvl w:ilvl="0">
      <w:start w:val="1"/>
      <w:numFmt w:val="upperRoman"/>
      <w:lvlText w:val="%1."/>
      <w:lvlJc w:val="left"/>
      <w:pPr>
        <w:ind w:left="1167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93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13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33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53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73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93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13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33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5" w15:restartNumberingAfterBreak="0">
    <w:nsid w:val="768E062D"/>
    <w:multiLevelType w:val="multilevel"/>
    <w:tmpl w:val="5922C1F2"/>
    <w:lvl w:ilvl="0">
      <w:start w:val="1"/>
      <w:numFmt w:val="decimal"/>
      <w:lvlText w:val="%1."/>
      <w:lvlJc w:val="left"/>
      <w:pPr>
        <w:ind w:left="11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7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6" w15:restartNumberingAfterBreak="0">
    <w:nsid w:val="79515A1E"/>
    <w:multiLevelType w:val="multilevel"/>
    <w:tmpl w:val="1152D046"/>
    <w:lvl w:ilvl="0">
      <w:start w:val="3"/>
      <w:numFmt w:val="decimal"/>
      <w:lvlText w:val="%1."/>
      <w:lvlJc w:val="left"/>
      <w:pPr>
        <w:ind w:left="89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796D18DE"/>
    <w:multiLevelType w:val="multilevel"/>
    <w:tmpl w:val="724AF8C8"/>
    <w:lvl w:ilvl="0">
      <w:start w:val="1"/>
      <w:numFmt w:val="bullet"/>
      <w:lvlText w:val="•"/>
      <w:lvlJc w:val="left"/>
      <w:pPr>
        <w:ind w:left="3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667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973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"/>
      <w:lvlJc w:val="left"/>
      <w:pPr>
        <w:ind w:left="2002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0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7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4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1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48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8" w15:restartNumberingAfterBreak="0">
    <w:nsid w:val="7BB07106"/>
    <w:multiLevelType w:val="multilevel"/>
    <w:tmpl w:val="63D44A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1"/>
  </w:num>
  <w:num w:numId="3">
    <w:abstractNumId w:val="26"/>
  </w:num>
  <w:num w:numId="4">
    <w:abstractNumId w:val="5"/>
  </w:num>
  <w:num w:numId="5">
    <w:abstractNumId w:val="29"/>
  </w:num>
  <w:num w:numId="6">
    <w:abstractNumId w:val="34"/>
  </w:num>
  <w:num w:numId="7">
    <w:abstractNumId w:val="22"/>
  </w:num>
  <w:num w:numId="8">
    <w:abstractNumId w:val="21"/>
  </w:num>
  <w:num w:numId="9">
    <w:abstractNumId w:val="10"/>
  </w:num>
  <w:num w:numId="10">
    <w:abstractNumId w:val="33"/>
  </w:num>
  <w:num w:numId="11">
    <w:abstractNumId w:val="13"/>
  </w:num>
  <w:num w:numId="12">
    <w:abstractNumId w:val="16"/>
  </w:num>
  <w:num w:numId="13">
    <w:abstractNumId w:val="32"/>
  </w:num>
  <w:num w:numId="14">
    <w:abstractNumId w:val="6"/>
  </w:num>
  <w:num w:numId="15">
    <w:abstractNumId w:val="19"/>
  </w:num>
  <w:num w:numId="16">
    <w:abstractNumId w:val="24"/>
  </w:num>
  <w:num w:numId="17">
    <w:abstractNumId w:val="2"/>
  </w:num>
  <w:num w:numId="18">
    <w:abstractNumId w:val="18"/>
  </w:num>
  <w:num w:numId="19">
    <w:abstractNumId w:val="37"/>
  </w:num>
  <w:num w:numId="20">
    <w:abstractNumId w:val="28"/>
  </w:num>
  <w:num w:numId="21">
    <w:abstractNumId w:val="20"/>
  </w:num>
  <w:num w:numId="22">
    <w:abstractNumId w:val="7"/>
  </w:num>
  <w:num w:numId="23">
    <w:abstractNumId w:val="27"/>
  </w:num>
  <w:num w:numId="24">
    <w:abstractNumId w:val="23"/>
  </w:num>
  <w:num w:numId="25">
    <w:abstractNumId w:val="30"/>
  </w:num>
  <w:num w:numId="26">
    <w:abstractNumId w:val="31"/>
  </w:num>
  <w:num w:numId="27">
    <w:abstractNumId w:val="9"/>
  </w:num>
  <w:num w:numId="28">
    <w:abstractNumId w:val="35"/>
  </w:num>
  <w:num w:numId="29">
    <w:abstractNumId w:val="3"/>
  </w:num>
  <w:num w:numId="30">
    <w:abstractNumId w:val="8"/>
  </w:num>
  <w:num w:numId="31">
    <w:abstractNumId w:val="15"/>
  </w:num>
  <w:num w:numId="32">
    <w:abstractNumId w:val="36"/>
  </w:num>
  <w:num w:numId="33">
    <w:abstractNumId w:val="25"/>
  </w:num>
  <w:num w:numId="34">
    <w:abstractNumId w:val="4"/>
  </w:num>
  <w:num w:numId="35">
    <w:abstractNumId w:val="0"/>
  </w:num>
  <w:num w:numId="36">
    <w:abstractNumId w:val="1"/>
  </w:num>
  <w:num w:numId="37">
    <w:abstractNumId w:val="17"/>
  </w:num>
  <w:num w:numId="38">
    <w:abstractNumId w:val="1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24"/>
    <w:rsid w:val="000077ED"/>
    <w:rsid w:val="00067ADC"/>
    <w:rsid w:val="00160E93"/>
    <w:rsid w:val="002014E6"/>
    <w:rsid w:val="00311AE0"/>
    <w:rsid w:val="003A1FF2"/>
    <w:rsid w:val="003F58EC"/>
    <w:rsid w:val="004B5E41"/>
    <w:rsid w:val="004F3942"/>
    <w:rsid w:val="00502412"/>
    <w:rsid w:val="00541603"/>
    <w:rsid w:val="005A37A9"/>
    <w:rsid w:val="005E4740"/>
    <w:rsid w:val="007F573C"/>
    <w:rsid w:val="008A7BBA"/>
    <w:rsid w:val="00920509"/>
    <w:rsid w:val="00924643"/>
    <w:rsid w:val="009348DD"/>
    <w:rsid w:val="0099225D"/>
    <w:rsid w:val="009A1424"/>
    <w:rsid w:val="00A25DF6"/>
    <w:rsid w:val="00A53292"/>
    <w:rsid w:val="00AB5574"/>
    <w:rsid w:val="00B14205"/>
    <w:rsid w:val="00BD2BE2"/>
    <w:rsid w:val="00C241D9"/>
    <w:rsid w:val="00C56147"/>
    <w:rsid w:val="00CB1D3A"/>
    <w:rsid w:val="00CC2F11"/>
    <w:rsid w:val="00CF09C4"/>
    <w:rsid w:val="00CF3072"/>
    <w:rsid w:val="00D16148"/>
    <w:rsid w:val="00D870BA"/>
    <w:rsid w:val="00E25DE8"/>
    <w:rsid w:val="00E50114"/>
    <w:rsid w:val="00E73420"/>
    <w:rsid w:val="00E82FF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CD19"/>
  <w15:docId w15:val="{E5180908-8148-44ED-9647-4C0C1B23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Arial" w:eastAsia="Arial" w:hAnsi="Arial" w:cs="Arial"/>
      <w:b/>
      <w:color w:val="000000"/>
      <w:sz w:val="24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4">
    <w:name w:val="ListLabel 164"/>
    <w:qFormat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5">
    <w:name w:val="ListLabel 165"/>
    <w:qFormat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6">
    <w:name w:val="ListLabel 166"/>
    <w:qFormat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7">
    <w:name w:val="ListLabel 167"/>
    <w:qFormat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8">
    <w:name w:val="ListLabel 168"/>
    <w:qFormat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9">
    <w:name w:val="ListLabel 169"/>
    <w:qFormat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0">
    <w:name w:val="ListLabel 170"/>
    <w:qFormat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1">
    <w:name w:val="ListLabel 171"/>
    <w:qFormat/>
    <w:rPr>
      <w:rFonts w:eastAsia="Wingdings" w:cs="Wingdings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2">
    <w:name w:val="ListLabel 1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6">
    <w:name w:val="ListLabel 1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2">
    <w:name w:val="ListLabel 1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3">
    <w:name w:val="ListLabel 1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4">
    <w:name w:val="ListLabel 1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5">
    <w:name w:val="ListLabel 1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1">
    <w:name w:val="ListLabel 23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2">
    <w:name w:val="ListLabel 23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3">
    <w:name w:val="ListLabel 23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9">
    <w:name w:val="ListLabel 2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0">
    <w:name w:val="ListLabel 2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1">
    <w:name w:val="ListLabel 2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2">
    <w:name w:val="ListLabel 3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0">
    <w:name w:val="ListLabel 3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5">
    <w:name w:val="ListLabel 3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6">
    <w:name w:val="ListLabel 3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7">
    <w:name w:val="ListLabel 3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8">
    <w:name w:val="ListLabel 3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9">
    <w:name w:val="ListLabel 3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0">
    <w:name w:val="ListLabel 3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1">
    <w:name w:val="ListLabel 3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2">
    <w:name w:val="ListLabel 3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3">
    <w:name w:val="ListLabel 3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4">
    <w:name w:val="ListLabel 3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5">
    <w:name w:val="ListLabel 3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6">
    <w:name w:val="ListLabel 3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7">
    <w:name w:val="ListLabel 3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8">
    <w:name w:val="ListLabel 3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9">
    <w:name w:val="ListLabel 3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0">
    <w:name w:val="ListLabel 3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1">
    <w:name w:val="ListLabel 3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2">
    <w:name w:val="ListLabel 3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3">
    <w:name w:val="ListLabel 343"/>
    <w:qFormat/>
    <w:rPr>
      <w:b/>
      <w:bCs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44">
    <w:name w:val="ListLabel 344"/>
    <w:qFormat/>
    <w:rPr>
      <w:u w:val="single"/>
      <w:lang w:val="pl-PL"/>
    </w:rPr>
  </w:style>
  <w:style w:type="character" w:customStyle="1" w:styleId="ListLabel345">
    <w:name w:val="ListLabel 345"/>
    <w:qFormat/>
    <w:rPr>
      <w:lang w:val="pl-P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</w:style>
  <w:style w:type="table" w:customStyle="1" w:styleId="Tabela-Siatka1">
    <w:name w:val="Tabela - Siatk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93"/>
    <w:rPr>
      <w:rFonts w:ascii="Tahoma" w:eastAsia="Arial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348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B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zbm.tych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bm.tychy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konieczny@srodmiescie.tych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ata.kurek@srodmiescie.tych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dejas@srodmiescie.tych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EEFB-6F71-42BE-873E-FB61A65D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23</Pages>
  <Words>9423</Words>
  <Characters>56543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</dc:creator>
  <cp:lastModifiedBy>lenovo</cp:lastModifiedBy>
  <cp:revision>18</cp:revision>
  <dcterms:created xsi:type="dcterms:W3CDTF">2018-05-23T06:26:00Z</dcterms:created>
  <dcterms:modified xsi:type="dcterms:W3CDTF">2018-06-26T09:17:00Z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