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AF388" w14:textId="77777777" w:rsidR="00EF31B9" w:rsidRPr="005113D0" w:rsidRDefault="00EF31B9" w:rsidP="00907392">
      <w:pPr>
        <w:pStyle w:val="Standard"/>
        <w:tabs>
          <w:tab w:val="left" w:pos="3826"/>
          <w:tab w:val="center" w:pos="4819"/>
        </w:tabs>
        <w:spacing w:line="276" w:lineRule="auto"/>
        <w:jc w:val="right"/>
        <w:rPr>
          <w:rFonts w:ascii="Calibri Light" w:hAnsi="Calibri Light" w:cs="Calibri Light"/>
          <w:b/>
          <w:sz w:val="20"/>
          <w:szCs w:val="20"/>
          <w:u w:val="single"/>
        </w:rPr>
      </w:pPr>
      <w:r w:rsidRPr="005113D0">
        <w:rPr>
          <w:rFonts w:ascii="Calibri Light" w:hAnsi="Calibri Light" w:cs="Calibri Light"/>
          <w:b/>
          <w:sz w:val="20"/>
          <w:szCs w:val="20"/>
          <w:u w:val="single"/>
        </w:rPr>
        <w:t xml:space="preserve">Załącznik nr 1a do </w:t>
      </w:r>
      <w:r w:rsidR="00570790" w:rsidRPr="005113D0">
        <w:rPr>
          <w:rFonts w:ascii="Calibri Light" w:hAnsi="Calibri Light" w:cs="Calibri Light"/>
          <w:b/>
          <w:sz w:val="20"/>
          <w:szCs w:val="20"/>
          <w:u w:val="single"/>
        </w:rPr>
        <w:t>umowy</w:t>
      </w:r>
    </w:p>
    <w:p w14:paraId="0DBDB4FA" w14:textId="77777777" w:rsidR="00EF31B9" w:rsidRPr="005113D0" w:rsidRDefault="00EF31B9" w:rsidP="00EF31B9">
      <w:pPr>
        <w:pStyle w:val="Standard"/>
        <w:tabs>
          <w:tab w:val="left" w:pos="3826"/>
          <w:tab w:val="center" w:pos="4819"/>
        </w:tabs>
        <w:spacing w:line="276" w:lineRule="auto"/>
        <w:jc w:val="right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41D48501" w14:textId="77777777" w:rsidR="00EF31B9" w:rsidRPr="005113D0" w:rsidRDefault="00EF31B9" w:rsidP="00EF31B9">
      <w:pPr>
        <w:pStyle w:val="Standard"/>
        <w:tabs>
          <w:tab w:val="left" w:pos="3826"/>
          <w:tab w:val="center" w:pos="4819"/>
        </w:tabs>
        <w:spacing w:line="276" w:lineRule="auto"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0FF5B52" w14:textId="77777777" w:rsidR="00EF31B9" w:rsidRPr="005113D0" w:rsidRDefault="00EF31B9" w:rsidP="00EF31B9">
      <w:pPr>
        <w:pStyle w:val="Standard"/>
        <w:tabs>
          <w:tab w:val="left" w:pos="3826"/>
          <w:tab w:val="center" w:pos="4819"/>
        </w:tabs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113D0">
        <w:rPr>
          <w:rFonts w:ascii="Calibri Light" w:hAnsi="Calibri Light" w:cs="Calibri Light"/>
          <w:b/>
          <w:sz w:val="22"/>
          <w:szCs w:val="22"/>
        </w:rPr>
        <w:t>REGULAMIN</w:t>
      </w:r>
    </w:p>
    <w:p w14:paraId="2F5F181B" w14:textId="77777777" w:rsidR="00CE78BE" w:rsidRPr="005113D0" w:rsidRDefault="00EF31B9" w:rsidP="00EF31B9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113D0">
        <w:rPr>
          <w:rFonts w:ascii="Calibri Light" w:hAnsi="Calibri Light" w:cs="Calibri Light"/>
          <w:b/>
          <w:sz w:val="22"/>
          <w:szCs w:val="22"/>
        </w:rPr>
        <w:t>określający zasady wykonywania czynności</w:t>
      </w:r>
    </w:p>
    <w:p w14:paraId="6E2C89F0" w14:textId="77777777" w:rsidR="00CE78BE" w:rsidRPr="005113D0" w:rsidRDefault="00EF31B9" w:rsidP="00CE78BE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113D0">
        <w:rPr>
          <w:rFonts w:ascii="Calibri Light" w:hAnsi="Calibri Light" w:cs="Calibri Light"/>
          <w:b/>
          <w:sz w:val="22"/>
          <w:szCs w:val="22"/>
        </w:rPr>
        <w:t xml:space="preserve"> powierzonych ochronie/operatorowi monitoringu wewnętrznego </w:t>
      </w:r>
      <w:r w:rsidR="00CE78BE" w:rsidRPr="005113D0">
        <w:rPr>
          <w:rFonts w:ascii="Calibri Light" w:hAnsi="Calibri Light" w:cs="Calibri Light"/>
          <w:b/>
          <w:sz w:val="22"/>
          <w:szCs w:val="22"/>
        </w:rPr>
        <w:t>–</w:t>
      </w:r>
      <w:r w:rsidR="00907392" w:rsidRPr="005113D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DB4BCFD" w14:textId="77777777" w:rsidR="00EF31B9" w:rsidRPr="005113D0" w:rsidRDefault="00EF31B9" w:rsidP="00CE78BE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113D0">
        <w:rPr>
          <w:rFonts w:ascii="Calibri Light" w:hAnsi="Calibri Light" w:cs="Calibri Light"/>
          <w:b/>
          <w:sz w:val="22"/>
          <w:szCs w:val="22"/>
        </w:rPr>
        <w:t>obiekt biurowy, al. Piłsudskiego 12, Tychy</w:t>
      </w:r>
    </w:p>
    <w:p w14:paraId="59C3190A" w14:textId="77777777" w:rsidR="00907392" w:rsidRPr="005113D0" w:rsidRDefault="00907392" w:rsidP="00EF31B9">
      <w:pPr>
        <w:pStyle w:val="Standard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CA47A63" w14:textId="77777777" w:rsidR="00EF31B9" w:rsidRPr="005113D0" w:rsidRDefault="00EF31B9" w:rsidP="00EF31B9">
      <w:pPr>
        <w:pStyle w:val="Standard"/>
        <w:numPr>
          <w:ilvl w:val="0"/>
          <w:numId w:val="1"/>
        </w:numPr>
        <w:spacing w:before="100" w:line="276" w:lineRule="auto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 xml:space="preserve">Regulamin dotyczy zasad wykonywania czynności powierzonych ochronie/operatorowi monitoringu wewnętrznego w budynku przy al. Marszałka Piłsudskiego 12 w Tychach.     </w:t>
      </w:r>
    </w:p>
    <w:p w14:paraId="3CF7F511" w14:textId="77777777" w:rsidR="003723FA" w:rsidRPr="005113D0" w:rsidRDefault="00EF31B9" w:rsidP="00EF31B9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Czynności ochrony/operatora monitoringu wewnętrznego mogą zostać powierzone</w:t>
      </w:r>
    </w:p>
    <w:p w14:paraId="12E5B8FF" w14:textId="77777777" w:rsidR="009B720B" w:rsidRPr="009B720B" w:rsidRDefault="009B720B" w:rsidP="009B720B">
      <w:pPr>
        <w:pStyle w:val="Akapitzlist"/>
        <w:spacing w:after="100" w:afterAutospacing="1" w:line="360" w:lineRule="auto"/>
        <w:ind w:left="360"/>
        <w:rPr>
          <w:rFonts w:ascii="Calibri Light" w:hAnsi="Calibri Light" w:cs="Calibri Light"/>
        </w:rPr>
      </w:pPr>
      <w:bookmarkStart w:id="0" w:name="_GoBack"/>
      <w:bookmarkEnd w:id="0"/>
      <w:r w:rsidRPr="009B720B">
        <w:rPr>
          <w:rFonts w:ascii="Calibri Light" w:eastAsia="Liberation Serif;Times New Roma" w:hAnsi="Calibri Light" w:cs="Calibri Light"/>
        </w:rPr>
        <w:t>pon.-sob. 00.00-24.00, niedz. oraz święta – 00.00-6.00 oraz 22.00-24.00</w:t>
      </w:r>
    </w:p>
    <w:p w14:paraId="3C8AF227" w14:textId="795CDDBF" w:rsidR="00EF31B9" w:rsidRPr="005113D0" w:rsidRDefault="00EF31B9" w:rsidP="009B720B">
      <w:pPr>
        <w:pStyle w:val="Standard"/>
        <w:numPr>
          <w:ilvl w:val="0"/>
          <w:numId w:val="1"/>
        </w:numPr>
        <w:spacing w:before="100" w:beforeAutospacing="1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Ochrona/operator monitoringu wewnętrznego jest zobowiązany wykonywać powierzone czynności trzeźwy, wypoczęty</w:t>
      </w:r>
      <w:r w:rsidR="004553C2">
        <w:rPr>
          <w:rFonts w:ascii="Calibri Light" w:hAnsi="Calibri Light" w:cs="Calibri Light"/>
          <w:sz w:val="22"/>
          <w:szCs w:val="22"/>
        </w:rPr>
        <w:t xml:space="preserve"> i w pełnym umundurowaniu.</w:t>
      </w:r>
    </w:p>
    <w:p w14:paraId="3978A54C" w14:textId="77777777" w:rsidR="00EF31B9" w:rsidRPr="005113D0" w:rsidRDefault="00EF31B9" w:rsidP="00EF31B9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 xml:space="preserve">Ochrona/operator monitoringu wewnętrznego wykonuje powierzone czynności do czasu przejęcia ich przez osobę zmiennika (z wyjątkiem czasu przeznaczonego na obchody budynku </w:t>
      </w:r>
      <w:r w:rsidRPr="005113D0">
        <w:rPr>
          <w:rFonts w:ascii="Calibri Light" w:hAnsi="Calibri Light" w:cs="Calibri Light"/>
          <w:sz w:val="22"/>
          <w:szCs w:val="22"/>
        </w:rPr>
        <w:br/>
        <w:t>i załatwianie potrzeb fizjologicznych).</w:t>
      </w:r>
    </w:p>
    <w:p w14:paraId="646A3A5C" w14:textId="77777777" w:rsidR="00EF31B9" w:rsidRPr="005113D0" w:rsidRDefault="00EF31B9" w:rsidP="00EF31B9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Ochrona/operator monitoringu wewnętrznego jest zobowiązany do przestrzegania przepisów BHP i ppoż.</w:t>
      </w:r>
    </w:p>
    <w:p w14:paraId="5A4DCEE3" w14:textId="77777777" w:rsidR="00EF31B9" w:rsidRPr="005113D0" w:rsidRDefault="00EF31B9" w:rsidP="00EF31B9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Ochrona/operator monitoringu jest zobowiązany do przestrzegania tajemnicy służbowej.</w:t>
      </w:r>
    </w:p>
    <w:p w14:paraId="7606B0C7" w14:textId="77777777" w:rsidR="00EF31B9" w:rsidRPr="005113D0" w:rsidRDefault="00EF31B9" w:rsidP="00EF31B9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Obsługa recepcji polega na:</w:t>
      </w:r>
    </w:p>
    <w:p w14:paraId="79B8CC15" w14:textId="77777777" w:rsidR="00EF31B9" w:rsidRPr="005113D0" w:rsidRDefault="00EF31B9" w:rsidP="00EF31B9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przyjmowaniu korespondencji i przesyłek dla najemców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417A4354" w14:textId="77777777" w:rsidR="00EF31B9" w:rsidRPr="005113D0" w:rsidRDefault="00EF31B9" w:rsidP="00EF31B9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posegregowaniu jej do odpowiednich przegródek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0A75D78B" w14:textId="77777777" w:rsidR="00EF31B9" w:rsidRPr="005113D0" w:rsidRDefault="00EF31B9" w:rsidP="00EF31B9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wydaniu korespondencji i przesyłek uprawnionemu najemcy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65DAA3CB" w14:textId="77777777" w:rsidR="00EF31B9" w:rsidRPr="005113D0" w:rsidRDefault="00EF31B9" w:rsidP="00EF31B9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przechowywani</w:t>
      </w:r>
      <w:r w:rsidR="00CE78BE" w:rsidRPr="005113D0">
        <w:rPr>
          <w:rFonts w:ascii="Calibri Light" w:hAnsi="Calibri Light" w:cs="Calibri Light"/>
          <w:sz w:val="22"/>
          <w:szCs w:val="22"/>
        </w:rPr>
        <w:t>u</w:t>
      </w:r>
      <w:r w:rsidRPr="005113D0">
        <w:rPr>
          <w:rFonts w:ascii="Calibri Light" w:hAnsi="Calibri Light" w:cs="Calibri Light"/>
          <w:sz w:val="22"/>
          <w:szCs w:val="22"/>
        </w:rPr>
        <w:t xml:space="preserve"> i wydawani</w:t>
      </w:r>
      <w:r w:rsidR="00CE78BE" w:rsidRPr="005113D0">
        <w:rPr>
          <w:rFonts w:ascii="Calibri Light" w:hAnsi="Calibri Light" w:cs="Calibri Light"/>
          <w:sz w:val="22"/>
          <w:szCs w:val="22"/>
        </w:rPr>
        <w:t>u</w:t>
      </w:r>
      <w:r w:rsidRPr="005113D0">
        <w:rPr>
          <w:rFonts w:ascii="Calibri Light" w:hAnsi="Calibri Light" w:cs="Calibri Light"/>
          <w:sz w:val="22"/>
          <w:szCs w:val="22"/>
        </w:rPr>
        <w:t xml:space="preserve"> kluczy osobom upoważnionym za pokwitowaniem w „</w:t>
      </w:r>
      <w:r w:rsidR="00CE78BE" w:rsidRPr="005113D0">
        <w:rPr>
          <w:rFonts w:ascii="Calibri Light" w:hAnsi="Calibri Light" w:cs="Calibri Light"/>
          <w:sz w:val="22"/>
          <w:szCs w:val="22"/>
        </w:rPr>
        <w:t>K</w:t>
      </w:r>
      <w:r w:rsidRPr="005113D0">
        <w:rPr>
          <w:rFonts w:ascii="Calibri Light" w:hAnsi="Calibri Light" w:cs="Calibri Light"/>
          <w:sz w:val="22"/>
          <w:szCs w:val="22"/>
        </w:rPr>
        <w:t>siążce wydawania kluczy” (osoby nieznane osobiście należy wylegitymować)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0FCA9AB6" w14:textId="77777777" w:rsidR="00EF31B9" w:rsidRPr="005113D0" w:rsidRDefault="00EF31B9" w:rsidP="00EF31B9">
      <w:pPr>
        <w:pStyle w:val="Standard"/>
        <w:numPr>
          <w:ilvl w:val="0"/>
          <w:numId w:val="2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 xml:space="preserve">kierowaniu ruchem osób w budynku: wskazywanie siedziby firmy, informowanie najemców o klientach oczekujących na holu głównym (udzielanie informacji o najemcach zgodnie </w:t>
      </w:r>
      <w:r w:rsidRPr="005113D0">
        <w:rPr>
          <w:rFonts w:ascii="Calibri Light" w:hAnsi="Calibri Light" w:cs="Calibri Light"/>
          <w:sz w:val="22"/>
          <w:szCs w:val="22"/>
        </w:rPr>
        <w:br/>
        <w:t>z ustawą o ochronie danych osobowych).</w:t>
      </w:r>
    </w:p>
    <w:p w14:paraId="6A9DE42C" w14:textId="77777777" w:rsidR="00EF31B9" w:rsidRPr="005113D0" w:rsidRDefault="00EF31B9" w:rsidP="00EF31B9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Obsługa monitoringu wewnętrznego polega na:</w:t>
      </w:r>
    </w:p>
    <w:p w14:paraId="464764B2" w14:textId="77777777" w:rsidR="00EF31B9" w:rsidRPr="005113D0" w:rsidRDefault="00EF31B9" w:rsidP="00555A65">
      <w:pPr>
        <w:pStyle w:val="Standard"/>
        <w:numPr>
          <w:ilvl w:val="0"/>
          <w:numId w:val="3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obserwacji wyznaczonego terenu za pomocą kamer (ludzi, obiektu, pojazdó</w:t>
      </w:r>
      <w:r w:rsidR="00555A65" w:rsidRPr="005113D0">
        <w:rPr>
          <w:rFonts w:ascii="Calibri Light" w:hAnsi="Calibri Light" w:cs="Calibri Light"/>
          <w:sz w:val="22"/>
          <w:szCs w:val="22"/>
        </w:rPr>
        <w:t>w</w:t>
      </w:r>
      <w:r w:rsidRPr="005113D0">
        <w:rPr>
          <w:rFonts w:ascii="Calibri Light" w:hAnsi="Calibri Light" w:cs="Calibri Light"/>
          <w:sz w:val="22"/>
          <w:szCs w:val="22"/>
        </w:rPr>
        <w:t xml:space="preserve">  i innych zdarzeń)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3BEECC0B" w14:textId="77777777" w:rsidR="00EF31B9" w:rsidRPr="005113D0" w:rsidRDefault="00EF31B9" w:rsidP="00EF31B9">
      <w:pPr>
        <w:pStyle w:val="Standard"/>
        <w:numPr>
          <w:ilvl w:val="0"/>
          <w:numId w:val="3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ocenie i podjęciu decyzji  o podjęciu odpowiednich działań i o powiadamianiu odpowiednich służb (policja, straż pożarna, itp.)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5316917F" w14:textId="77777777" w:rsidR="00EF31B9" w:rsidRPr="005113D0" w:rsidRDefault="00EF31B9" w:rsidP="00555A65">
      <w:pPr>
        <w:pStyle w:val="Standard"/>
        <w:numPr>
          <w:ilvl w:val="0"/>
          <w:numId w:val="3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 xml:space="preserve">obsłudze urządzeń monitoringu i łączności oraz dbałość o ich sprawne działanie wraz </w:t>
      </w:r>
      <w:r w:rsidR="00555A65" w:rsidRPr="005113D0">
        <w:rPr>
          <w:rFonts w:ascii="Calibri Light" w:hAnsi="Calibri Light" w:cs="Calibri Light"/>
          <w:sz w:val="22"/>
          <w:szCs w:val="22"/>
        </w:rPr>
        <w:t>z powiadamianiem  o zauważonych usterkach</w:t>
      </w:r>
      <w:r w:rsidRPr="005113D0">
        <w:rPr>
          <w:rFonts w:ascii="Calibri Light" w:hAnsi="Calibri Light" w:cs="Calibri Light"/>
          <w:sz w:val="22"/>
          <w:szCs w:val="22"/>
        </w:rPr>
        <w:t xml:space="preserve"> i awariach obsługiwanego sprzętu</w:t>
      </w:r>
      <w:r w:rsidR="00CE78BE" w:rsidRPr="005113D0">
        <w:rPr>
          <w:rFonts w:ascii="Calibri Light" w:hAnsi="Calibri Light" w:cs="Calibri Light"/>
          <w:sz w:val="22"/>
          <w:szCs w:val="22"/>
        </w:rPr>
        <w:t>;</w:t>
      </w:r>
    </w:p>
    <w:p w14:paraId="23D88443" w14:textId="77777777" w:rsidR="00EF31B9" w:rsidRPr="005113D0" w:rsidRDefault="00EF31B9" w:rsidP="00C364D1">
      <w:pPr>
        <w:pStyle w:val="Standard"/>
        <w:numPr>
          <w:ilvl w:val="0"/>
          <w:numId w:val="3"/>
        </w:numPr>
        <w:spacing w:line="276" w:lineRule="auto"/>
        <w:ind w:left="426" w:hanging="284"/>
        <w:jc w:val="both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sprawdzeniu (po opuszczeniu budynku przez osoby w nim pracujące),  zamknięcia i zabezpieczenia  pomieszczeń najemców,  okien i drzwi wejściowych do budynku (również od strony patio) przed   kradzieżą, pożarem lub zniszczeniem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4456D0FC" w14:textId="77777777" w:rsidR="00EF31B9" w:rsidRPr="005113D0" w:rsidRDefault="00EF31B9" w:rsidP="00EF31B9">
      <w:pPr>
        <w:pStyle w:val="Standard"/>
        <w:numPr>
          <w:ilvl w:val="0"/>
          <w:numId w:val="4"/>
        </w:numPr>
        <w:spacing w:line="276" w:lineRule="auto"/>
        <w:ind w:left="426" w:hanging="284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dokonywa</w:t>
      </w:r>
      <w:r w:rsidR="00367F7C" w:rsidRPr="005113D0">
        <w:rPr>
          <w:rFonts w:ascii="Calibri Light" w:hAnsi="Calibri Light" w:cs="Calibri Light"/>
          <w:sz w:val="22"/>
          <w:szCs w:val="22"/>
        </w:rPr>
        <w:t>niu</w:t>
      </w:r>
      <w:r w:rsidRPr="005113D0">
        <w:rPr>
          <w:rFonts w:ascii="Calibri Light" w:hAnsi="Calibri Light" w:cs="Calibri Light"/>
          <w:sz w:val="22"/>
          <w:szCs w:val="22"/>
        </w:rPr>
        <w:t xml:space="preserve"> obchodów kondygnacji budynku co 2 godziny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519C3ACC" w14:textId="77777777" w:rsidR="00EF31B9" w:rsidRPr="005113D0" w:rsidRDefault="00EF31B9" w:rsidP="00EF31B9">
      <w:pPr>
        <w:pStyle w:val="Standard"/>
        <w:numPr>
          <w:ilvl w:val="0"/>
          <w:numId w:val="5"/>
        </w:numPr>
        <w:spacing w:line="276" w:lineRule="auto"/>
        <w:ind w:left="426" w:hanging="284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wzywaniu pomocy stosownych służb ratunkowych w razie stwierdzenia podejrzanych hałasów, zadymienia, wibracji itp.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7188897C" w14:textId="77777777" w:rsidR="00EF31B9" w:rsidRPr="005113D0" w:rsidRDefault="00EF31B9" w:rsidP="00555A65">
      <w:pPr>
        <w:pStyle w:val="Standard"/>
        <w:numPr>
          <w:ilvl w:val="0"/>
          <w:numId w:val="5"/>
        </w:numPr>
        <w:spacing w:line="276" w:lineRule="auto"/>
        <w:ind w:left="426" w:hanging="284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powiadamianiu w trybie natychmiastowym  zarządcę obiektu oraz najemców lokalu w przypadku pożarów, włamań, awarii i innych zagrożeń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1E0F5109" w14:textId="77777777" w:rsidR="00EF31B9" w:rsidRPr="005113D0" w:rsidRDefault="00EF31B9" w:rsidP="00EF31B9">
      <w:pPr>
        <w:pStyle w:val="Standard"/>
        <w:numPr>
          <w:ilvl w:val="0"/>
          <w:numId w:val="5"/>
        </w:numPr>
        <w:spacing w:line="276" w:lineRule="auto"/>
        <w:ind w:left="426" w:hanging="284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 xml:space="preserve">przekazywaniu zmiennikowi wszelkich bieżących uwag i spostrzeżeń poczynionych w trakcie wykonywanych </w:t>
      </w:r>
      <w:r w:rsidRPr="005113D0">
        <w:rPr>
          <w:rFonts w:ascii="Calibri Light" w:hAnsi="Calibri Light" w:cs="Calibri Light"/>
          <w:sz w:val="22"/>
          <w:szCs w:val="22"/>
        </w:rPr>
        <w:lastRenderedPageBreak/>
        <w:t>czynności wraz z odnotowywaniem w  „książce raportów” wszystkich wejść najemców</w:t>
      </w:r>
      <w:r w:rsidR="00555A65" w:rsidRPr="005113D0">
        <w:rPr>
          <w:rFonts w:ascii="Calibri Light" w:hAnsi="Calibri Light" w:cs="Calibri Light"/>
          <w:sz w:val="22"/>
          <w:szCs w:val="22"/>
        </w:rPr>
        <w:t xml:space="preserve">  </w:t>
      </w:r>
      <w:r w:rsidRPr="005113D0">
        <w:rPr>
          <w:rFonts w:ascii="Calibri Light" w:hAnsi="Calibri Light" w:cs="Calibri Light"/>
          <w:sz w:val="22"/>
          <w:szCs w:val="22"/>
        </w:rPr>
        <w:t>i ich gości do biur po godzinie 16:15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4CA48AD4" w14:textId="77777777" w:rsidR="00C364D1" w:rsidRPr="005113D0" w:rsidRDefault="00555A65" w:rsidP="00EF31B9">
      <w:pPr>
        <w:pStyle w:val="Standard"/>
        <w:spacing w:line="276" w:lineRule="auto"/>
        <w:ind w:left="426" w:hanging="284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 xml:space="preserve">- </w:t>
      </w:r>
      <w:r w:rsidR="00EF31B9" w:rsidRPr="005113D0">
        <w:rPr>
          <w:rFonts w:ascii="Calibri Light" w:hAnsi="Calibri Light" w:cs="Calibri Light"/>
          <w:sz w:val="22"/>
          <w:szCs w:val="22"/>
        </w:rPr>
        <w:t>sprawowani</w:t>
      </w:r>
      <w:r w:rsidR="00367F7C" w:rsidRPr="005113D0">
        <w:rPr>
          <w:rFonts w:ascii="Calibri Light" w:hAnsi="Calibri Light" w:cs="Calibri Light"/>
          <w:sz w:val="22"/>
          <w:szCs w:val="22"/>
        </w:rPr>
        <w:t>u</w:t>
      </w:r>
      <w:r w:rsidR="00EF31B9" w:rsidRPr="005113D0">
        <w:rPr>
          <w:rFonts w:ascii="Calibri Light" w:hAnsi="Calibri Light" w:cs="Calibri Light"/>
          <w:sz w:val="22"/>
          <w:szCs w:val="22"/>
        </w:rPr>
        <w:t xml:space="preserve"> pieczy </w:t>
      </w:r>
      <w:r w:rsidR="00367F7C" w:rsidRPr="005113D0">
        <w:rPr>
          <w:rFonts w:ascii="Calibri Light" w:hAnsi="Calibri Light" w:cs="Calibri Light"/>
          <w:sz w:val="22"/>
          <w:szCs w:val="22"/>
        </w:rPr>
        <w:t xml:space="preserve">i </w:t>
      </w:r>
      <w:r w:rsidR="00EF31B9" w:rsidRPr="005113D0">
        <w:rPr>
          <w:rFonts w:ascii="Calibri Light" w:hAnsi="Calibri Light" w:cs="Calibri Light"/>
          <w:sz w:val="22"/>
          <w:szCs w:val="22"/>
        </w:rPr>
        <w:t>przekazywaniu zarządcy budynku uwag i wniosków najemców dotyczących funkcjonowania budynku, nad kluczami do pomieszczeń najemców wraz z  prowadzeniem wykazu kluczy, które  po</w:t>
      </w:r>
      <w:r w:rsidR="00C364D1" w:rsidRPr="005113D0">
        <w:rPr>
          <w:rFonts w:ascii="Calibri Light" w:hAnsi="Calibri Light" w:cs="Calibri Light"/>
          <w:sz w:val="22"/>
          <w:szCs w:val="22"/>
        </w:rPr>
        <w:t>winny się znajdować na recepcji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5F6EC892" w14:textId="77777777" w:rsidR="00EF31B9" w:rsidRPr="005113D0" w:rsidRDefault="00C364D1" w:rsidP="00C364D1">
      <w:pPr>
        <w:pStyle w:val="Standard"/>
        <w:numPr>
          <w:ilvl w:val="0"/>
          <w:numId w:val="7"/>
        </w:numPr>
        <w:spacing w:line="276" w:lineRule="auto"/>
        <w:ind w:left="426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zamykaniu drzwi ewakuacyjnych prowadzących na patio w dni robocze o godzinie 16:15 oraz otwieraniu w dni robocze o godzinie 6:00</w:t>
      </w:r>
      <w:r w:rsidR="00367F7C" w:rsidRPr="005113D0">
        <w:rPr>
          <w:rFonts w:ascii="Calibri Light" w:hAnsi="Calibri Light" w:cs="Calibri Light"/>
          <w:sz w:val="22"/>
          <w:szCs w:val="22"/>
        </w:rPr>
        <w:t>;</w:t>
      </w:r>
    </w:p>
    <w:p w14:paraId="381175E9" w14:textId="77777777" w:rsidR="00C364D1" w:rsidRPr="005113D0" w:rsidRDefault="00367F7C" w:rsidP="00C364D1">
      <w:pPr>
        <w:pStyle w:val="Standard"/>
        <w:numPr>
          <w:ilvl w:val="0"/>
          <w:numId w:val="7"/>
        </w:numPr>
        <w:spacing w:line="276" w:lineRule="auto"/>
        <w:ind w:left="426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z</w:t>
      </w:r>
      <w:r w:rsidR="00C364D1" w:rsidRPr="005113D0">
        <w:rPr>
          <w:rFonts w:ascii="Calibri Light" w:hAnsi="Calibri Light" w:cs="Calibri Light"/>
          <w:sz w:val="22"/>
          <w:szCs w:val="22"/>
        </w:rPr>
        <w:t xml:space="preserve">amykaniu na klucz oraz kodowaniu </w:t>
      </w:r>
      <w:r w:rsidR="00AC3515" w:rsidRPr="005113D0">
        <w:rPr>
          <w:rFonts w:ascii="Calibri Light" w:hAnsi="Calibri Light" w:cs="Calibri Light"/>
          <w:sz w:val="22"/>
          <w:szCs w:val="22"/>
        </w:rPr>
        <w:t xml:space="preserve">alarmem drzwi do siedziby Spółki „Śródmieście” po opuszczeniu jej przez wszystkich pracowników oraz otwieraniu tychże drzwi oraz odkodowaniu alarmu po </w:t>
      </w:r>
      <w:r w:rsidR="006972C2" w:rsidRPr="005113D0">
        <w:rPr>
          <w:rFonts w:ascii="Calibri Light" w:hAnsi="Calibri Light" w:cs="Calibri Light"/>
          <w:sz w:val="22"/>
          <w:szCs w:val="22"/>
        </w:rPr>
        <w:t>godzinie 6:00 w dni robocze</w:t>
      </w:r>
      <w:r w:rsidRPr="005113D0">
        <w:rPr>
          <w:rFonts w:ascii="Calibri Light" w:hAnsi="Calibri Light" w:cs="Calibri Light"/>
          <w:sz w:val="22"/>
          <w:szCs w:val="22"/>
        </w:rPr>
        <w:t>;</w:t>
      </w:r>
    </w:p>
    <w:p w14:paraId="10E54291" w14:textId="77777777" w:rsidR="006972C2" w:rsidRPr="005113D0" w:rsidRDefault="006972C2" w:rsidP="00C364D1">
      <w:pPr>
        <w:pStyle w:val="Standard"/>
        <w:numPr>
          <w:ilvl w:val="0"/>
          <w:numId w:val="7"/>
        </w:numPr>
        <w:spacing w:line="276" w:lineRule="auto"/>
        <w:ind w:left="426"/>
        <w:textAlignment w:val="auto"/>
        <w:rPr>
          <w:rFonts w:ascii="Calibri Light" w:hAnsi="Calibri Light" w:cs="Calibri Light"/>
          <w:sz w:val="22"/>
          <w:szCs w:val="22"/>
        </w:rPr>
      </w:pPr>
      <w:r w:rsidRPr="005113D0">
        <w:rPr>
          <w:rFonts w:ascii="Calibri Light" w:hAnsi="Calibri Light" w:cs="Calibri Light"/>
          <w:sz w:val="22"/>
          <w:szCs w:val="22"/>
        </w:rPr>
        <w:t>kontrolowani</w:t>
      </w:r>
      <w:r w:rsidR="00367F7C" w:rsidRPr="005113D0">
        <w:rPr>
          <w:rFonts w:ascii="Calibri Light" w:hAnsi="Calibri Light" w:cs="Calibri Light"/>
          <w:sz w:val="22"/>
          <w:szCs w:val="22"/>
        </w:rPr>
        <w:t xml:space="preserve">u </w:t>
      </w:r>
      <w:r w:rsidRPr="005113D0">
        <w:rPr>
          <w:rFonts w:ascii="Calibri Light" w:hAnsi="Calibri Light" w:cs="Calibri Light"/>
          <w:sz w:val="22"/>
          <w:szCs w:val="22"/>
        </w:rPr>
        <w:t>pomieszczeń piwnicznych w dni wolne od pracy.</w:t>
      </w:r>
    </w:p>
    <w:p w14:paraId="46375CC3" w14:textId="77777777" w:rsidR="00265A27" w:rsidRPr="005113D0" w:rsidRDefault="00265A27">
      <w:pPr>
        <w:rPr>
          <w:rFonts w:ascii="Calibri Light" w:hAnsi="Calibri Light" w:cs="Calibri Light"/>
        </w:rPr>
      </w:pPr>
    </w:p>
    <w:sectPr w:rsidR="00265A27" w:rsidRPr="005113D0" w:rsidSect="00EE3F77"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1AE6" w14:textId="77777777" w:rsidR="00351A4F" w:rsidRDefault="00351A4F" w:rsidP="00EF31B9">
      <w:pPr>
        <w:spacing w:after="0" w:line="240" w:lineRule="auto"/>
      </w:pPr>
      <w:r>
        <w:separator/>
      </w:r>
    </w:p>
  </w:endnote>
  <w:endnote w:type="continuationSeparator" w:id="0">
    <w:p w14:paraId="1F829CB2" w14:textId="77777777" w:rsidR="00351A4F" w:rsidRDefault="00351A4F" w:rsidP="00EF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40D5A" w14:textId="77777777" w:rsidR="00351A4F" w:rsidRDefault="00351A4F" w:rsidP="00EF31B9">
      <w:pPr>
        <w:spacing w:after="0" w:line="240" w:lineRule="auto"/>
      </w:pPr>
      <w:r>
        <w:separator/>
      </w:r>
    </w:p>
  </w:footnote>
  <w:footnote w:type="continuationSeparator" w:id="0">
    <w:p w14:paraId="61C54388" w14:textId="77777777" w:rsidR="00351A4F" w:rsidRDefault="00351A4F" w:rsidP="00EF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A18"/>
    <w:multiLevelType w:val="multilevel"/>
    <w:tmpl w:val="F530ED18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1E15C0"/>
    <w:multiLevelType w:val="multilevel"/>
    <w:tmpl w:val="19345CE0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F14E3E"/>
    <w:multiLevelType w:val="multilevel"/>
    <w:tmpl w:val="ECE22ECC"/>
    <w:lvl w:ilvl="0">
      <w:numFmt w:val="bullet"/>
      <w:lvlText w:val="-"/>
      <w:lvlJc w:val="left"/>
      <w:pPr>
        <w:ind w:left="786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" w15:restartNumberingAfterBreak="0">
    <w:nsid w:val="30EF7A16"/>
    <w:multiLevelType w:val="multilevel"/>
    <w:tmpl w:val="E9F63A60"/>
    <w:lvl w:ilvl="0">
      <w:start w:val="1"/>
      <w:numFmt w:val="decimal"/>
      <w:lvlText w:val="%1."/>
      <w:lvlJc w:val="right"/>
      <w:pPr>
        <w:ind w:left="360" w:hanging="360"/>
      </w:pPr>
      <w:rPr>
        <w:rFonts w:ascii="Trebuchet MS" w:hAnsi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21B68"/>
    <w:multiLevelType w:val="hybridMultilevel"/>
    <w:tmpl w:val="D0AAB5BC"/>
    <w:lvl w:ilvl="0" w:tplc="D2D6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0696"/>
    <w:multiLevelType w:val="hybridMultilevel"/>
    <w:tmpl w:val="AC20E010"/>
    <w:lvl w:ilvl="0" w:tplc="D2D6F9AC">
      <w:start w:val="1"/>
      <w:numFmt w:val="bullet"/>
      <w:lvlText w:val=""/>
      <w:lvlJc w:val="left"/>
      <w:pPr>
        <w:ind w:left="9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abstractNum w:abstractNumId="6" w15:restartNumberingAfterBreak="0">
    <w:nsid w:val="60FA3228"/>
    <w:multiLevelType w:val="multilevel"/>
    <w:tmpl w:val="E4CCE34A"/>
    <w:lvl w:ilvl="0">
      <w:numFmt w:val="bullet"/>
      <w:lvlText w:val="-"/>
      <w:lvlJc w:val="left"/>
      <w:pPr>
        <w:ind w:left="786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B9"/>
    <w:rsid w:val="00003625"/>
    <w:rsid w:val="0019450A"/>
    <w:rsid w:val="00265A27"/>
    <w:rsid w:val="00351A4F"/>
    <w:rsid w:val="00367F7C"/>
    <w:rsid w:val="003723FA"/>
    <w:rsid w:val="004553C2"/>
    <w:rsid w:val="0050517C"/>
    <w:rsid w:val="005113D0"/>
    <w:rsid w:val="00555A65"/>
    <w:rsid w:val="005575B3"/>
    <w:rsid w:val="00570790"/>
    <w:rsid w:val="005D56A9"/>
    <w:rsid w:val="005E0BE4"/>
    <w:rsid w:val="006972C2"/>
    <w:rsid w:val="00907392"/>
    <w:rsid w:val="009B720B"/>
    <w:rsid w:val="009E1F6B"/>
    <w:rsid w:val="00A4174B"/>
    <w:rsid w:val="00AC3515"/>
    <w:rsid w:val="00B47C41"/>
    <w:rsid w:val="00C364D1"/>
    <w:rsid w:val="00CE78BE"/>
    <w:rsid w:val="00D164F4"/>
    <w:rsid w:val="00EA286B"/>
    <w:rsid w:val="00EF31B9"/>
    <w:rsid w:val="00FD5799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77A8"/>
  <w15:docId w15:val="{8BBE6E3D-6749-4A7C-AF82-91E84B69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31B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EF31B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EF31B9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EF31B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EF31B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9B7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Srodmiescie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Śródmieście Sp. z o. o.</cp:lastModifiedBy>
  <cp:revision>13</cp:revision>
  <cp:lastPrinted>2017-11-17T07:43:00Z</cp:lastPrinted>
  <dcterms:created xsi:type="dcterms:W3CDTF">2018-11-20T10:36:00Z</dcterms:created>
  <dcterms:modified xsi:type="dcterms:W3CDTF">2019-12-04T07:04:00Z</dcterms:modified>
</cp:coreProperties>
</file>