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59639" w14:textId="7F6779C6" w:rsidR="001D38B6" w:rsidRPr="001D38B6" w:rsidRDefault="001D38B6" w:rsidP="001D38B6">
      <w:pPr>
        <w:jc w:val="right"/>
        <w:rPr>
          <w:sz w:val="18"/>
          <w:szCs w:val="18"/>
        </w:rPr>
      </w:pPr>
      <w:r w:rsidRPr="001D38B6">
        <w:rPr>
          <w:sz w:val="18"/>
          <w:szCs w:val="18"/>
        </w:rPr>
        <w:t>Załącznik nr 6</w:t>
      </w:r>
    </w:p>
    <w:p w14:paraId="5C196E8C" w14:textId="26D56738" w:rsidR="0094054A" w:rsidRPr="00033A74" w:rsidRDefault="00033A74" w:rsidP="00033A74">
      <w:pPr>
        <w:pStyle w:val="Nagwek1"/>
        <w:jc w:val="center"/>
        <w:rPr>
          <w:b/>
          <w:bCs/>
          <w:sz w:val="24"/>
          <w:szCs w:val="24"/>
        </w:rPr>
      </w:pPr>
      <w:r w:rsidRPr="00033A74">
        <w:rPr>
          <w:b/>
          <w:bCs/>
          <w:sz w:val="24"/>
          <w:szCs w:val="24"/>
        </w:rPr>
        <w:t>Oświadczenie</w:t>
      </w:r>
      <w:r w:rsidR="0094054A" w:rsidRPr="00033A74">
        <w:rPr>
          <w:b/>
          <w:bCs/>
          <w:sz w:val="24"/>
          <w:szCs w:val="24"/>
        </w:rPr>
        <w:t xml:space="preserve"> podmiotu przetwarzającego</w:t>
      </w:r>
      <w:bookmarkStart w:id="0" w:name="_GoBack"/>
      <w:bookmarkEnd w:id="0"/>
    </w:p>
    <w:p w14:paraId="56B2E479" w14:textId="77777777" w:rsidR="0094054A" w:rsidRDefault="0094054A"/>
    <w:tbl>
      <w:tblPr>
        <w:tblW w:w="15168" w:type="dxa"/>
        <w:tblInd w:w="-4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8930"/>
        <w:gridCol w:w="5670"/>
      </w:tblGrid>
      <w:tr w:rsidR="0043091F" w:rsidRPr="0043091F" w14:paraId="37DB36C5" w14:textId="77777777" w:rsidTr="0094054A">
        <w:trPr>
          <w:trHeight w:val="406"/>
        </w:trPr>
        <w:tc>
          <w:tcPr>
            <w:tcW w:w="5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DDEBF7"/>
            <w:vAlign w:val="center"/>
          </w:tcPr>
          <w:p w14:paraId="27F3DA36" w14:textId="77777777" w:rsidR="0043091F" w:rsidRPr="0094054A" w:rsidRDefault="0043091F" w:rsidP="0094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405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893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DDEBF7"/>
            <w:vAlign w:val="center"/>
          </w:tcPr>
          <w:p w14:paraId="510724CE" w14:textId="77777777" w:rsidR="0043091F" w:rsidRPr="0094054A" w:rsidRDefault="0043091F" w:rsidP="0094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405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Pytanie</w:t>
            </w:r>
          </w:p>
        </w:tc>
        <w:tc>
          <w:tcPr>
            <w:tcW w:w="567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000000" w:fill="DDEBF7"/>
            <w:vAlign w:val="center"/>
          </w:tcPr>
          <w:p w14:paraId="1A1BCEDA" w14:textId="77777777" w:rsidR="0043091F" w:rsidRPr="0094054A" w:rsidRDefault="0043091F" w:rsidP="009405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4054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Odpowiedź</w:t>
            </w:r>
          </w:p>
        </w:tc>
      </w:tr>
      <w:tr w:rsidR="0043091F" w:rsidRPr="00677382" w14:paraId="3195F153" w14:textId="77777777" w:rsidTr="0094054A">
        <w:trPr>
          <w:trHeight w:val="909"/>
        </w:trPr>
        <w:tc>
          <w:tcPr>
            <w:tcW w:w="56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0F888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8D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 xml:space="preserve">Czy zgodnie z art. 29 RODO osoby wykonujące operacje na danych osobowych otrzymały od podmiotu przetwarzającego upoważnienia do przetwarzania danych, w których został określony w szczególności zakres przetwarzanych przez te osoby danych? </w:t>
            </w:r>
          </w:p>
        </w:tc>
        <w:tc>
          <w:tcPr>
            <w:tcW w:w="5670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68B7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 </w:t>
            </w:r>
          </w:p>
        </w:tc>
      </w:tr>
      <w:tr w:rsidR="0043091F" w:rsidRPr="00677382" w14:paraId="19B369D8" w14:textId="77777777" w:rsidTr="00677382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7C38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4419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prowadzi rejestr kategorii czynności przetwarzania zawierający wszystkie informacje wskazane w art. 30 ust. 2 RODO?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54B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4D91923C" w14:textId="77777777" w:rsidTr="0067738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4A21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927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1" w:name="RANGE!B7"/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posiada opracowaną i zatwierdzoną politykę ochrony danych osobowych?</w:t>
            </w:r>
            <w:bookmarkEnd w:id="1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83EE5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34649A5" w14:textId="77777777" w:rsidTr="0094054A">
        <w:trPr>
          <w:trHeight w:val="8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E6B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7317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jest w stanie wykazać przestrzeganie danych osobowych m. in. poprzez przedstawienie obowiązujących  w jego organizacji procedur i dokumentacji ochrony danych osobowych?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72D6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114DC2EC" w14:textId="77777777" w:rsidTr="00677382">
        <w:trPr>
          <w:trHeight w:val="9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42EB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BC6F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 xml:space="preserve">Czy podmiot przetwarzający zapewnia, aby nowozatrudniony pracownik przed podjęciem czynności związanych z przetwarzaniem danych osobowych został odpowiednio przeszkolony w tym zakresie      i zapoznany z obowiązującymi przepisami prawa? 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DBD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12A9287D" w14:textId="77777777" w:rsidTr="00677382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B812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7399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 xml:space="preserve">Czy podmiot przetwarzający dba o bieżące doskonalenie wiedzy swoich pracowników poprzez cykliczne szkolenia oraz inne działania mające na celu uświadamianie pracowników w zakresie zagadnień dotyczących ochrony danych osobowych?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A4AE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093BF24" w14:textId="77777777" w:rsidTr="00677382">
        <w:trPr>
          <w:trHeight w:val="6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2F456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788A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pracownicy podmiotu przetwarzającego, którzy uczestniczą w operacjach przetwarzania danych osobowych zostali zobowiązani do zachowania ich w tajemnicy?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EBD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71E572A9" w14:textId="77777777" w:rsidTr="0094054A">
        <w:trPr>
          <w:trHeight w:val="7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8A3F1" w14:textId="77777777" w:rsidR="0043091F" w:rsidRPr="0043091F" w:rsidRDefault="002F118B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228C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2" w:name="RANGE!B13"/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w ciągu dwóch ostatnich lat podmiot przetwarzający poddawał zewnętrznej kontroli niezależnych audytorów funkcjonujący w jego organizacji system ochrony danych osobowych?</w:t>
            </w:r>
            <w:bookmarkEnd w:id="2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586F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0A10B63" w14:textId="77777777" w:rsidTr="00677382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CC385" w14:textId="77777777" w:rsidR="0043091F" w:rsidRPr="0043091F" w:rsidRDefault="002F118B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7E31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lang w:eastAsia="pl-PL"/>
              </w:rPr>
            </w:pPr>
            <w:bookmarkStart w:id="3" w:name="RANGE!B14"/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Czy podmiot przetwarzający korzysta z usług tylko takich podmiotów</w:t>
            </w:r>
            <w:r w:rsidR="0094054A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zewnętrznych/</w:t>
            </w:r>
            <w:r w:rsidR="0094054A">
              <w:rPr>
                <w:rFonts w:asciiTheme="majorHAnsi" w:eastAsia="Times New Roman" w:hAnsiTheme="majorHAnsi" w:cstheme="majorHAnsi"/>
                <w:lang w:eastAsia="pl-PL"/>
              </w:rPr>
              <w:t xml:space="preserve"> </w:t>
            </w:r>
            <w:r w:rsidRPr="0043091F">
              <w:rPr>
                <w:rFonts w:asciiTheme="majorHAnsi" w:eastAsia="Times New Roman" w:hAnsiTheme="majorHAnsi" w:cstheme="majorHAnsi"/>
                <w:lang w:eastAsia="pl-PL"/>
              </w:rPr>
              <w:t>podwykonawców, którzy zostali wcześniej przez niego sprawdzeni pod kątem zapewnienia odpowiedniego poziomu ochrony danych osobowych?</w:t>
            </w:r>
            <w:bookmarkEnd w:id="3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CC1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30DDCF58" w14:textId="77777777" w:rsidTr="00677382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BE2A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2BF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zastosowano środki kontroli dostępu fizycznego do budynku/budynków tylko dla autoryzowanego personelu?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E35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54463AB6" w14:textId="77777777" w:rsidTr="00677382">
        <w:trPr>
          <w:trHeight w:val="6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1D44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9052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zapewniono fizyczne oddzielenie środków przetwarzania informacji zarządzanych przez organizację od tych, które należą do innych organizacji?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72B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2CDC1A2E" w14:textId="77777777" w:rsidTr="00677382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3C99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8350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dostęp do pomieszczeń pozostających w dyspozycji podmiotu przetwarzającego po godzinach pracy nie jest możliwy dla osób trzecich (firma sprzątająca, ochrona), bądź dostęp ten jest szczegółowo nadzorowany?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3B6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3B63CCA9" w14:textId="77777777" w:rsidTr="00677382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211E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</w:t>
            </w:r>
            <w:r w:rsidR="002F118B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3D88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każdy pracownik otrzymuje imienny identyfikator do systemów informatycznych?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8F1B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43091F" w:rsidRPr="00677382" w14:paraId="1C3F3D0E" w14:textId="77777777" w:rsidTr="002F118B">
        <w:trPr>
          <w:trHeight w:val="5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3EAA" w14:textId="77777777" w:rsidR="0043091F" w:rsidRPr="0043091F" w:rsidRDefault="002F118B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406B5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systemy informatyczne zapewniają wymuszanie na użytkownikach okresowe zmiany haseł oraz zmian w razie zaistniałej potrzeby?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20679" w14:textId="77777777" w:rsidR="0043091F" w:rsidRPr="0043091F" w:rsidRDefault="0043091F" w:rsidP="0043091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0AEB815" w14:textId="77777777" w:rsidTr="002F118B">
        <w:trPr>
          <w:trHeight w:val="55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078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47F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pracownicy zostali zobowiązani do zabezpieczania nieużywanych w danym momencie systemów poprzez blokadę ekranu lub w inny równoważny sposób?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0F0B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2FEEABFA" w14:textId="77777777" w:rsidTr="002F118B">
        <w:trPr>
          <w:trHeight w:val="8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8A1D2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C4DE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pracownicy zostali zobowiązani do niezwłocznego odbierania z drukarek wydruków zawieraj</w:t>
            </w:r>
            <w:r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ą</w:t>
            </w: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cych dane osobowe lub inne poufne informacje? Czy wskazana zasada jest przestrzegana przez pracowników?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33D8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1C8119DE" w14:textId="77777777" w:rsidTr="002F11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86CB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05D1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w organizacji jest stosowana polityka tzw. „czystego biurka”?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0DBE7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52D9682C" w14:textId="77777777" w:rsidTr="002F118B">
        <w:trPr>
          <w:trHeight w:val="8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A112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8F5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dane osobowe gromadzone w formie papierowej, po godzinach pracy organizacji, przechowywane są w zamykanych szafach/szafkach/szufladach bez możliwości dostępu do nich osób nieupoważnionych?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3D11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54DE9AF4" w14:textId="77777777" w:rsidTr="002F118B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53B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FB89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Czy zapewniono oprogramowanie antywirusowe na wszystkich stacjach?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8D8B6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73767758" w14:textId="77777777" w:rsidTr="002F118B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B5E8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48DD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oprogramowanie posiada licencję i jest na bieżąco aktualizowane?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92393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229CA238" w14:textId="77777777" w:rsidTr="002F118B"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6CF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45A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urządzenia mobilne posiadają skonfigurowaną  kontrolę dostępu?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DFBA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42B5D287" w14:textId="77777777" w:rsidTr="002F11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802C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79B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wobec urządzeń mobilnych stosuje się techniki kryptograficzne?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F00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29A61AA9" w14:textId="77777777" w:rsidTr="002F118B">
        <w:trPr>
          <w:trHeight w:val="4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A5AA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DD04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na urządzeniach mobilnych zainstalowano oprogramowania antywirusowe?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C7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6033E040" w14:textId="77777777" w:rsidTr="002F118B">
        <w:trPr>
          <w:trHeight w:val="66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968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lastRenderedPageBreak/>
              <w:t>24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12178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zapewniono zdolności do szybkiego przywrócenia dostępności danych osobowych i dostępu do nich w razie incydentu fizycznego lub technicznego?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DE3A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7453663F" w14:textId="77777777" w:rsidTr="002F118B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EDBE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1E68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Jaki przyjęto zakres oraz częstotliwość tworzenia kopii zapasowych?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4331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6E51C1D" w14:textId="77777777" w:rsidTr="002F118B">
        <w:trPr>
          <w:trHeight w:val="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6689C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80DE6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posiada procedury odtwarzania systemu po awarii oraz ich testowania?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A199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3B66CEAB" w14:textId="77777777" w:rsidTr="002F118B">
        <w:trPr>
          <w:trHeight w:val="4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43EF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F0B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wdraża nowe rozwiązania zgodnie z zasadą "</w:t>
            </w:r>
            <w:proofErr w:type="spellStart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privacy</w:t>
            </w:r>
            <w:proofErr w:type="spellEnd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by design"?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0360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8874330" w14:textId="77777777" w:rsidTr="002F118B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33B47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05B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działa zgodnie z zasadą "</w:t>
            </w:r>
            <w:proofErr w:type="spellStart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privacy</w:t>
            </w:r>
            <w:proofErr w:type="spellEnd"/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 xml:space="preserve"> by default"?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C95A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3018BDB3" w14:textId="77777777" w:rsidTr="002F118B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327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221F9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prowadzi ocenę skutków dla ochrony danych?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E3B6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  <w:tr w:rsidR="002F118B" w:rsidRPr="00677382" w14:paraId="060558DE" w14:textId="77777777" w:rsidTr="002F118B">
        <w:trPr>
          <w:trHeight w:val="6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3E30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3</w:t>
            </w:r>
            <w:r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8A02F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Czy organizacja gwarantuje realizację praw osób, których dane dotyczą tj. m.in. prawo do przenoszenia danych, prawo do ograniczenia przetwarzania, prawo do bycia zapomnianym?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628BB" w14:textId="77777777" w:rsidR="002F118B" w:rsidRPr="0043091F" w:rsidRDefault="002F118B" w:rsidP="002F118B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pl-PL"/>
              </w:rPr>
            </w:pPr>
            <w:r w:rsidRPr="0043091F">
              <w:rPr>
                <w:rFonts w:asciiTheme="majorHAnsi" w:eastAsia="Times New Roman" w:hAnsiTheme="majorHAnsi" w:cstheme="majorHAnsi"/>
                <w:color w:val="000000"/>
                <w:lang w:eastAsia="pl-PL"/>
              </w:rPr>
              <w:t> </w:t>
            </w:r>
          </w:p>
        </w:tc>
      </w:tr>
    </w:tbl>
    <w:p w14:paraId="162EE257" w14:textId="77777777" w:rsidR="0043091F" w:rsidRDefault="0043091F" w:rsidP="0043091F">
      <w:pPr>
        <w:rPr>
          <w:rFonts w:asciiTheme="majorHAnsi" w:hAnsiTheme="majorHAnsi" w:cstheme="majorHAnsi"/>
        </w:rPr>
      </w:pPr>
    </w:p>
    <w:p w14:paraId="1FADE518" w14:textId="77777777" w:rsidR="002F118B" w:rsidRPr="00033A74" w:rsidRDefault="001B7F51" w:rsidP="00033A74">
      <w:pPr>
        <w:spacing w:after="0" w:line="360" w:lineRule="auto"/>
        <w:ind w:left="360"/>
        <w:jc w:val="both"/>
        <w:rPr>
          <w:rFonts w:ascii="Calibri" w:hAnsi="Calibri" w:cs="Calibri"/>
        </w:rPr>
      </w:pPr>
      <w:r>
        <w:rPr>
          <w:rFonts w:ascii="Calibri Light" w:hAnsi="Calibri Light" w:cs="Calibri Light"/>
        </w:rPr>
        <w:t>S</w:t>
      </w:r>
      <w:r w:rsidR="002F118B" w:rsidRPr="000E7CB2">
        <w:rPr>
          <w:rFonts w:ascii="Calibri Light" w:hAnsi="Calibri Light" w:cs="Calibri Light"/>
        </w:rPr>
        <w:t xml:space="preserve">kładając ofertę w postępowaniu, </w:t>
      </w:r>
      <w:r w:rsidR="002F118B" w:rsidRPr="000E7CB2">
        <w:rPr>
          <w:rFonts w:ascii="Calibri Light" w:hAnsi="Calibri Light" w:cs="Calibri Light"/>
          <w:b/>
        </w:rPr>
        <w:t xml:space="preserve">oświadczam (-y) , </w:t>
      </w:r>
      <w:r w:rsidR="00033A74">
        <w:rPr>
          <w:rFonts w:ascii="Calibri Light" w:hAnsi="Calibri Light" w:cs="Calibri Light"/>
        </w:rPr>
        <w:t xml:space="preserve"> </w:t>
      </w:r>
      <w:r w:rsidR="00033A74" w:rsidRPr="00012A0E">
        <w:rPr>
          <w:rFonts w:ascii="Calibri" w:hAnsi="Calibri" w:cs="Calibri"/>
        </w:rPr>
        <w:t>iż stosuj</w:t>
      </w:r>
      <w:r w:rsidR="00033A74">
        <w:rPr>
          <w:rFonts w:ascii="Calibri" w:hAnsi="Calibri" w:cs="Calibri"/>
        </w:rPr>
        <w:t xml:space="preserve">ę (-my) </w:t>
      </w:r>
      <w:r w:rsidR="00033A74" w:rsidRPr="00012A0E">
        <w:rPr>
          <w:rFonts w:ascii="Calibri" w:hAnsi="Calibri" w:cs="Calibri"/>
        </w:rPr>
        <w:t>środki bezpieczeństwa spełniające wymogi Rozporządzenia RODO</w:t>
      </w:r>
      <w:r w:rsidR="00033A74" w:rsidRPr="000E7CB2">
        <w:rPr>
          <w:rFonts w:ascii="Calibri Light" w:hAnsi="Calibri Light" w:cs="Calibri Light"/>
        </w:rPr>
        <w:t xml:space="preserve"> </w:t>
      </w:r>
      <w:r w:rsidR="00033A74">
        <w:rPr>
          <w:rFonts w:ascii="Calibri Light" w:hAnsi="Calibri Light" w:cs="Calibri Light"/>
        </w:rPr>
        <w:t>o</w:t>
      </w:r>
      <w:r>
        <w:rPr>
          <w:rFonts w:ascii="Calibri" w:hAnsi="Calibri" w:cs="Calibri"/>
        </w:rPr>
        <w:t xml:space="preserve">raz </w:t>
      </w:r>
      <w:r w:rsidRPr="00012A0E">
        <w:rPr>
          <w:rFonts w:ascii="Calibri" w:hAnsi="Calibri" w:cs="Calibri"/>
        </w:rPr>
        <w:t>z innymi przepisami prawa powszechnie obowiązującego, które chronią prawa osób, których dane dotyczą.</w:t>
      </w:r>
    </w:p>
    <w:p w14:paraId="6D3A9A1D" w14:textId="77777777" w:rsidR="002F118B" w:rsidRPr="002A4F87" w:rsidRDefault="002F118B" w:rsidP="002F118B">
      <w:pPr>
        <w:jc w:val="both"/>
        <w:rPr>
          <w:rFonts w:ascii="Calibri Light" w:hAnsi="Calibri Light" w:cs="Calibri Light"/>
        </w:rPr>
      </w:pPr>
    </w:p>
    <w:p w14:paraId="7C3746EA" w14:textId="77777777" w:rsidR="002F118B" w:rsidRPr="002A4F87" w:rsidRDefault="002F118B" w:rsidP="002F118B">
      <w:pPr>
        <w:pStyle w:val="Tekstpodstawowy"/>
        <w:jc w:val="both"/>
        <w:rPr>
          <w:rFonts w:ascii="Calibri Light" w:hAnsi="Calibri Light" w:cs="Calibri Light"/>
          <w:i/>
          <w:sz w:val="18"/>
          <w:szCs w:val="18"/>
        </w:rPr>
      </w:pPr>
      <w:r w:rsidRPr="002A4F87">
        <w:rPr>
          <w:rFonts w:ascii="Calibri Light" w:hAnsi="Calibri Light" w:cs="Calibri Light"/>
          <w:i/>
          <w:sz w:val="18"/>
          <w:szCs w:val="18"/>
        </w:rPr>
        <w:t xml:space="preserve">Niniejsze oświadczenie składam pouczony(a) o odpowiedzialności karnej z art. 233 § 1 kodeksu karnego - ,,Kto składając zeznanie mające służyć za dowód w postępowaniu sądowym lub innym postępowaniu prowadzonym na podstawie ustawy, zeznaje nieprawdę lub zataja prawdę, podlega karze pozbawienia wolności do lat 3" </w:t>
      </w:r>
      <w:r w:rsidRPr="002A4F87">
        <w:rPr>
          <w:rFonts w:ascii="Calibri Light" w:hAnsi="Calibri Light" w:cs="Calibri Light"/>
          <w:i/>
          <w:sz w:val="18"/>
          <w:szCs w:val="18"/>
        </w:rPr>
        <w:br/>
        <w:t>– (Dz. U. z 1997 r. Nr 88, poz. 553 ze zm.)</w:t>
      </w:r>
    </w:p>
    <w:p w14:paraId="6FA86CED" w14:textId="77777777" w:rsidR="002F118B" w:rsidRDefault="002F118B" w:rsidP="0043091F">
      <w:pPr>
        <w:rPr>
          <w:rFonts w:asciiTheme="majorHAnsi" w:hAnsiTheme="majorHAnsi" w:cstheme="majorHAnsi"/>
        </w:rPr>
      </w:pPr>
    </w:p>
    <w:p w14:paraId="2B67ABEC" w14:textId="77777777" w:rsidR="00033A74" w:rsidRPr="00033A74" w:rsidRDefault="00033A74" w:rsidP="00033A74">
      <w:pPr>
        <w:rPr>
          <w:rFonts w:asciiTheme="majorHAnsi" w:hAnsiTheme="majorHAnsi" w:cstheme="majorHAnsi"/>
        </w:rPr>
      </w:pPr>
    </w:p>
    <w:p w14:paraId="433B3EE5" w14:textId="77777777" w:rsidR="00033A74" w:rsidRDefault="00033A74" w:rsidP="00033A74">
      <w:pPr>
        <w:rPr>
          <w:rFonts w:asciiTheme="majorHAnsi" w:hAnsiTheme="majorHAnsi" w:cstheme="majorHAnsi"/>
        </w:rPr>
      </w:pPr>
    </w:p>
    <w:p w14:paraId="52E8BFF1" w14:textId="77777777" w:rsidR="00033A74" w:rsidRDefault="00033A74" w:rsidP="00033A74">
      <w:pPr>
        <w:tabs>
          <w:tab w:val="left" w:pos="783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-----------------------------------                                                                                                                                                                        --------------------------------------------</w:t>
      </w:r>
    </w:p>
    <w:p w14:paraId="461857D8" w14:textId="77777777" w:rsidR="00033A74" w:rsidRPr="00033A74" w:rsidRDefault="00033A74" w:rsidP="00033A74">
      <w:pPr>
        <w:tabs>
          <w:tab w:val="left" w:pos="7830"/>
        </w:tabs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  </w:t>
      </w:r>
      <w:r w:rsidRPr="00033A74">
        <w:rPr>
          <w:rFonts w:asciiTheme="majorHAnsi" w:hAnsiTheme="majorHAnsi" w:cstheme="majorHAnsi"/>
          <w:sz w:val="18"/>
          <w:szCs w:val="18"/>
        </w:rPr>
        <w:t>[miejscowość, data]</w:t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</w:r>
      <w:r w:rsidRPr="00033A74">
        <w:rPr>
          <w:rFonts w:asciiTheme="majorHAnsi" w:hAnsiTheme="majorHAnsi" w:cstheme="majorHAnsi"/>
          <w:sz w:val="18"/>
          <w:szCs w:val="18"/>
        </w:rPr>
        <w:tab/>
        <w:t xml:space="preserve">                     [podpis (-y)]</w:t>
      </w:r>
    </w:p>
    <w:sectPr w:rsidR="00033A74" w:rsidRPr="00033A74" w:rsidSect="0043091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2720C" w14:textId="77777777" w:rsidR="004B1A9B" w:rsidRDefault="004B1A9B" w:rsidP="00677382">
      <w:pPr>
        <w:spacing w:after="0" w:line="240" w:lineRule="auto"/>
      </w:pPr>
      <w:r>
        <w:separator/>
      </w:r>
    </w:p>
  </w:endnote>
  <w:endnote w:type="continuationSeparator" w:id="0">
    <w:p w14:paraId="6EAEC4C2" w14:textId="77777777" w:rsidR="004B1A9B" w:rsidRDefault="004B1A9B" w:rsidP="0067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100512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26986B6" w14:textId="77777777" w:rsidR="00677382" w:rsidRDefault="0067738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561BA8C" w14:textId="77777777" w:rsidR="00677382" w:rsidRDefault="006773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577C8" w14:textId="77777777" w:rsidR="004B1A9B" w:rsidRDefault="004B1A9B" w:rsidP="00677382">
      <w:pPr>
        <w:spacing w:after="0" w:line="240" w:lineRule="auto"/>
      </w:pPr>
      <w:r>
        <w:separator/>
      </w:r>
    </w:p>
  </w:footnote>
  <w:footnote w:type="continuationSeparator" w:id="0">
    <w:p w14:paraId="4B5A2416" w14:textId="77777777" w:rsidR="004B1A9B" w:rsidRDefault="004B1A9B" w:rsidP="006773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74627"/>
    <w:multiLevelType w:val="hybridMultilevel"/>
    <w:tmpl w:val="817AA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91F"/>
    <w:rsid w:val="00033A74"/>
    <w:rsid w:val="000C2D78"/>
    <w:rsid w:val="001B7F51"/>
    <w:rsid w:val="001D38B6"/>
    <w:rsid w:val="002F118B"/>
    <w:rsid w:val="004000B7"/>
    <w:rsid w:val="0043091F"/>
    <w:rsid w:val="004B1A9B"/>
    <w:rsid w:val="00677382"/>
    <w:rsid w:val="0094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78C0A"/>
  <w15:chartTrackingRefBased/>
  <w15:docId w15:val="{8800A0D5-39FF-4B5C-A487-7DE582F4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3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7382"/>
  </w:style>
  <w:style w:type="paragraph" w:styleId="Stopka">
    <w:name w:val="footer"/>
    <w:basedOn w:val="Normalny"/>
    <w:link w:val="StopkaZnak"/>
    <w:uiPriority w:val="99"/>
    <w:unhideWhenUsed/>
    <w:rsid w:val="00677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7382"/>
  </w:style>
  <w:style w:type="paragraph" w:styleId="Tekstpodstawowy">
    <w:name w:val="Body Text"/>
    <w:basedOn w:val="Normalny"/>
    <w:link w:val="TekstpodstawowyZnak"/>
    <w:semiHidden/>
    <w:rsid w:val="002F118B"/>
    <w:pPr>
      <w:spacing w:after="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118B"/>
    <w:rPr>
      <w:rFonts w:ascii="Arial" w:eastAsia="Calibri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33A7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33A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Śródmieście Sp. z o. o.</dc:creator>
  <cp:keywords/>
  <dc:description/>
  <cp:lastModifiedBy>Śródmieście Sp. z o. o.</cp:lastModifiedBy>
  <cp:revision>2</cp:revision>
  <dcterms:created xsi:type="dcterms:W3CDTF">2019-11-04T08:10:00Z</dcterms:created>
  <dcterms:modified xsi:type="dcterms:W3CDTF">2019-11-04T08:42:00Z</dcterms:modified>
</cp:coreProperties>
</file>