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142" w:rsidRPr="00747142" w:rsidRDefault="00747142" w:rsidP="0074714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74714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 odpowiedzi na przesłane pytania informujemy:</w:t>
      </w:r>
    </w:p>
    <w:p w:rsidR="00747142" w:rsidRPr="00747142" w:rsidRDefault="00747142" w:rsidP="0074714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747142" w:rsidRPr="00747142" w:rsidRDefault="00747142" w:rsidP="0074714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74714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pyt. 1: Prosimy o przesłanie wykazu mienia po dawnej </w:t>
      </w:r>
      <w:proofErr w:type="spellStart"/>
      <w:r w:rsidRPr="0074714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WSZiNS</w:t>
      </w:r>
      <w:proofErr w:type="spellEnd"/>
      <w:r w:rsidRPr="0074714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podlegającego wycenie w celu oszacowania kosztów do przedstawienia oferty handlowej</w:t>
      </w:r>
    </w:p>
    <w:p w:rsidR="00747142" w:rsidRPr="00747142" w:rsidRDefault="00747142" w:rsidP="0074714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747142" w:rsidRPr="00747142" w:rsidRDefault="00747142" w:rsidP="0074714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74714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ad. 1: Wykaz mienia (spis z natury) zostanie przekazany Wykonawcy wybranemu w toku przeprowadzonego postępowania. Informujemy, iż mienie to sprzęt biurowy i standardowe wyposażenie </w:t>
      </w:r>
      <w:proofErr w:type="spellStart"/>
      <w:r w:rsidRPr="0074714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sal</w:t>
      </w:r>
      <w:proofErr w:type="spellEnd"/>
      <w:r w:rsidRPr="0074714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lekcyjnych (krzesła, ławki, biurka </w:t>
      </w:r>
      <w:proofErr w:type="spellStart"/>
      <w:r w:rsidRPr="0074714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itp</w:t>
      </w:r>
      <w:proofErr w:type="spellEnd"/>
      <w:r w:rsidRPr="0074714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) oraz sprzęt komputerowy.</w:t>
      </w:r>
    </w:p>
    <w:p w:rsidR="00747142" w:rsidRPr="00747142" w:rsidRDefault="00747142" w:rsidP="0074714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747142" w:rsidRPr="00747142" w:rsidRDefault="00747142" w:rsidP="0074714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74714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pyt. 2: W zapytaniu ofertowym brak jest zapisu odnośnie doświadczenia wykonawcy, natomiast w oświadczeniu, które należy złożyć do oferty w pkt 2 należy wykazać się usługami (doświadczeniem). Proszę o informację, jakim doświadczeniem ma wykazać się Wykonawca i z jakiego okresu czasu?</w:t>
      </w:r>
    </w:p>
    <w:p w:rsidR="00747142" w:rsidRPr="00747142" w:rsidRDefault="00747142" w:rsidP="0074714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747142" w:rsidRPr="00747142" w:rsidRDefault="00747142" w:rsidP="0074714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74714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ad. 2: podanie wykazu usług jest dobrowolne</w:t>
      </w:r>
    </w:p>
    <w:p w:rsidR="00747142" w:rsidRPr="00747142" w:rsidRDefault="00747142" w:rsidP="0074714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747142" w:rsidRPr="00747142" w:rsidRDefault="00747142" w:rsidP="0074714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74714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pyt. 3: W załączniku nr 3 tj. „oferta” w pkt 3 należy wpisać okres rękojmi licząc od daty spisania </w:t>
      </w:r>
      <w:r w:rsidRPr="00747142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pl-PL"/>
        </w:rPr>
        <w:t>protokołu odbioru</w:t>
      </w:r>
      <w:r w:rsidRPr="0074714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. Według umowy okres rękojmi wynosi 24 miesiące od daty przekazania Zamawiającemu </w:t>
      </w:r>
      <w:r w:rsidRPr="00747142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pl-PL"/>
        </w:rPr>
        <w:t>operatu</w:t>
      </w:r>
      <w:r w:rsidRPr="0074714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. Czy w formularz ofertowy należy wpisać okres rękojmi zgodnie z projektem umowy i czy będzie on liczony od przekazania Zamawiającemu operatu czy od daty spisania protokołu odbioru?</w:t>
      </w:r>
    </w:p>
    <w:p w:rsidR="00747142" w:rsidRPr="00747142" w:rsidRDefault="00747142" w:rsidP="0074714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747142" w:rsidRPr="00747142" w:rsidRDefault="00747142" w:rsidP="0074714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74714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ad. 3:</w:t>
      </w:r>
    </w:p>
    <w:p w:rsidR="00747142" w:rsidRPr="00747142" w:rsidRDefault="00747142" w:rsidP="0074714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74714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Okres rękojmi wynosi 24 miesiące od daty przekazania Zamawiającemu operatu, pod warunkiem przyjęcia operatu przez Zamawiającego bez zastrzeżeń.</w:t>
      </w:r>
    </w:p>
    <w:p w:rsidR="00747142" w:rsidRDefault="00747142">
      <w:bookmarkStart w:id="0" w:name="_GoBack"/>
      <w:bookmarkEnd w:id="0"/>
    </w:p>
    <w:sectPr w:rsidR="00747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42"/>
    <w:rsid w:val="0074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4D72E-A692-4BF1-8FBA-6C2DB829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Śródmieście Sp. z o. o.</cp:lastModifiedBy>
  <cp:revision>1</cp:revision>
  <dcterms:created xsi:type="dcterms:W3CDTF">2019-10-30T14:28:00Z</dcterms:created>
  <dcterms:modified xsi:type="dcterms:W3CDTF">2019-10-30T14:29:00Z</dcterms:modified>
</cp:coreProperties>
</file>